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中国共产党安岳县纪律检查委员会</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2023年单位预算编制说明</w:t>
      </w:r>
    </w:p>
    <w:p>
      <w:pPr>
        <w:keepNext w:val="0"/>
        <w:keepLines w:val="0"/>
        <w:pageBreakBefore w:val="0"/>
        <w:widowControl w:val="0"/>
        <w:kinsoku/>
        <w:wordWrap/>
        <w:overflowPunct/>
        <w:topLinePunct w:val="0"/>
        <w:autoSpaceDN/>
        <w:bidi w:val="0"/>
        <w:spacing w:line="580" w:lineRule="exact"/>
        <w:ind w:left="0" w:leftChars="0" w:firstLine="0" w:firstLineChars="0"/>
        <w:textAlignment w:val="auto"/>
        <w:rPr>
          <w:rFonts w:hint="eastAsia" w:ascii="Times New Roman" w:hAnsi="Times New Roman" w:eastAsia="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一、基本职能及主要工作</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ascii="Times New Roman" w:hAnsi="Times New Roman" w:eastAsia="方正楷体_GBK"/>
          <w:b/>
          <w:color w:val="auto"/>
          <w:sz w:val="32"/>
          <w:szCs w:val="32"/>
        </w:rPr>
      </w:pPr>
      <w:r>
        <w:rPr>
          <w:rFonts w:ascii="Times New Roman" w:hAnsi="Times New Roman" w:eastAsia="方正楷体_GBK"/>
          <w:b/>
          <w:color w:val="auto"/>
          <w:sz w:val="32"/>
          <w:szCs w:val="32"/>
        </w:rPr>
        <w:t>（一）职能简介</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r>
        <w:rPr>
          <w:rFonts w:eastAsia="方正仿宋_GBK"/>
          <w:color w:val="000000"/>
          <w:sz w:val="32"/>
          <w:szCs w:val="32"/>
        </w:rPr>
        <w:t>中国共产党安岳县纪律检查委员会（简称县纪委），</w:t>
      </w:r>
      <w:r>
        <w:rPr>
          <w:rFonts w:hint="eastAsia" w:ascii="Times New Roman" w:hAnsi="Times New Roman" w:eastAsia="方正仿宋_GBK" w:cs="Times New Roman"/>
          <w:color w:val="000000"/>
          <w:kern w:val="0"/>
          <w:sz w:val="32"/>
          <w:szCs w:val="32"/>
          <w:lang w:val="en-US" w:eastAsia="zh-CN" w:bidi="ar-SA"/>
        </w:rPr>
        <w:t>负责党的纪律检查工作；依照党的章程和其他党内法规履行监督、执纪、问责职责；负责全县监察工作；依照法律规定履行监督、调查、处置职责；负责组织协调全面从严治党、党风廉政建设和反腐败宣传教育工作；负责综合分析全面从严治党、党风廉政建设和反腐败工作情况，对纪检监察工作重要理论及实践问题进行调查研究；在中央纪委国家监委、省纪委监委、市纪委监委的领导下，加强对反腐败国际追逃追赃和防逃工作的组织协调，督促有关单位做好相关工作；根据干部管理权限，负责纪检监察系统领导班子建设、干部队伍建设和组织建设的综合规划、政策研究、制度建设和业务指导</w:t>
      </w:r>
      <w:r>
        <w:rPr>
          <w:rFonts w:hint="eastAsia" w:eastAsia="方正仿宋_GBK" w:cs="Times New Roman"/>
          <w:color w:val="000000"/>
          <w:kern w:val="0"/>
          <w:sz w:val="32"/>
          <w:szCs w:val="32"/>
          <w:lang w:val="en-US" w:eastAsia="zh-CN" w:bidi="ar-SA"/>
        </w:rPr>
        <w:t>；</w:t>
      </w:r>
      <w:r>
        <w:rPr>
          <w:rFonts w:eastAsia="方正仿宋_GBK"/>
          <w:color w:val="000000"/>
          <w:sz w:val="32"/>
          <w:szCs w:val="32"/>
        </w:rPr>
        <w:t>完成县委和中央纪委国家监委、省纪委监委、市纪委监委交办的其他任务</w:t>
      </w:r>
      <w:r>
        <w:rPr>
          <w:rFonts w:hint="eastAsia"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ascii="Times New Roman" w:hAnsi="Times New Roman" w:eastAsia="方正楷体_GBK"/>
          <w:b/>
          <w:bCs/>
          <w:szCs w:val="32"/>
        </w:rPr>
      </w:pPr>
      <w:r>
        <w:rPr>
          <w:rFonts w:ascii="Times New Roman" w:hAnsi="Times New Roman" w:eastAsia="方正楷体_GBK"/>
          <w:b/>
          <w:bCs/>
          <w:szCs w:val="32"/>
        </w:rPr>
        <w:t>（二）</w:t>
      </w:r>
      <w:r>
        <w:rPr>
          <w:rFonts w:hint="eastAsia" w:ascii="Times New Roman" w:hAnsi="Times New Roman" w:eastAsia="方正楷体_GBK"/>
          <w:b/>
          <w:bCs/>
          <w:szCs w:val="32"/>
        </w:rPr>
        <w:t>202</w:t>
      </w:r>
      <w:r>
        <w:rPr>
          <w:rFonts w:hint="eastAsia" w:ascii="Times New Roman" w:hAnsi="Times New Roman" w:eastAsia="方正楷体_GBK"/>
          <w:b/>
          <w:bCs/>
          <w:szCs w:val="32"/>
          <w:lang w:val="en-US" w:eastAsia="zh-CN"/>
        </w:rPr>
        <w:t>3</w:t>
      </w:r>
      <w:r>
        <w:rPr>
          <w:rFonts w:ascii="Times New Roman" w:hAnsi="Times New Roman" w:eastAsia="方正楷体_GBK"/>
          <w:b/>
          <w:bCs/>
          <w:szCs w:val="32"/>
        </w:rPr>
        <w:t>年重点工作</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s="Times New Roman"/>
          <w:color w:val="000000"/>
          <w:kern w:val="0"/>
          <w:sz w:val="32"/>
          <w:szCs w:val="32"/>
          <w:lang w:val="en-US" w:eastAsia="zh-CN" w:bidi="ar-SA"/>
        </w:rPr>
        <w:t>坚定以习近平新时代中国特色社会主义思想为指导，深入贯彻党的二十大精神，全面落实二十届中央纪委二次全会、省纪委十二届二次全会、市纪委五届三次全会部署安排，围绕县委建设“清廉安岳”和“三件大事、四个突破、五项改革”战略部署，锚定打造“成渝地区双城经济圈百万人口大县纪检监察工作样板”奋斗目标，一刻不停正风肃纪反腐，奋力推动纪检监察工作高质量发展，全力打造清廉安岳品牌，为加快建设成渝地区中部崛起示范先行区提供坚强保障。</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二、单位基本概况</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hint="eastAsia" w:ascii="Times New Roman" w:hAnsi="Times New Roman" w:eastAsia="方正楷体_GBK" w:cs="Times New Roman"/>
          <w:b/>
          <w:color w:val="auto"/>
          <w:sz w:val="32"/>
          <w:szCs w:val="32"/>
          <w:lang w:val="en-US" w:eastAsia="zh-CN"/>
        </w:rPr>
      </w:pPr>
      <w:r>
        <w:rPr>
          <w:rFonts w:hint="eastAsia" w:ascii="Times New Roman" w:hAnsi="Times New Roman" w:eastAsia="方正楷体_GBK" w:cs="Times New Roman"/>
          <w:b/>
          <w:color w:val="auto"/>
          <w:sz w:val="32"/>
          <w:szCs w:val="32"/>
          <w:lang w:val="en-US" w:eastAsia="zh-CN"/>
        </w:rPr>
        <w:t>（一）单位机构构成</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县纪委下属事业单位1个，为安岳县纪委监委信息化和后勤服务中心，派出机构10个，为第一至第十纪工委（监察组），派驻纪检监察组17个</w:t>
      </w:r>
      <w:r>
        <w:rPr>
          <w:rFonts w:hint="eastAsia" w:eastAsia="方正仿宋_GBK"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楷体_GBK" w:cs="Times New Roman"/>
          <w:b/>
          <w:color w:val="auto"/>
          <w:sz w:val="32"/>
          <w:szCs w:val="32"/>
          <w:lang w:val="en-US" w:eastAsia="zh-CN"/>
        </w:rPr>
        <w:t>（二）单位人员构成</w:t>
      </w:r>
    </w:p>
    <w:p>
      <w:pPr>
        <w:pStyle w:val="2"/>
        <w:keepNext w:val="0"/>
        <w:keepLines w:val="0"/>
        <w:pageBreakBefore w:val="0"/>
        <w:widowControl w:val="0"/>
        <w:kinsoku/>
        <w:wordWrap/>
        <w:overflowPunct/>
        <w:topLinePunct w:val="0"/>
        <w:autoSpaceDE w:val="0"/>
        <w:autoSpaceDN/>
        <w:bidi w:val="0"/>
        <w:spacing w:beforeLines="0" w:after="0" w:afterAutospacing="0" w:line="580" w:lineRule="exact"/>
        <w:ind w:firstLine="640" w:firstLineChars="200"/>
        <w:textAlignment w:val="auto"/>
        <w:rPr>
          <w:rFonts w:hint="eastAsia" w:ascii="Times New Roman" w:hAnsi="Times New Roman" w:eastAsia="方正仿宋_GBK" w:cs="Times New Roman"/>
          <w:sz w:val="32"/>
          <w:szCs w:val="32"/>
        </w:rPr>
      </w:pPr>
      <w:r>
        <w:rPr>
          <w:rFonts w:hint="eastAsia" w:eastAsia="方正仿宋_GBK"/>
          <w:sz w:val="32"/>
          <w:szCs w:val="32"/>
        </w:rPr>
        <w:t>县纪委202</w:t>
      </w:r>
      <w:r>
        <w:rPr>
          <w:rFonts w:hint="eastAsia" w:eastAsia="方正仿宋_GBK"/>
          <w:sz w:val="32"/>
          <w:szCs w:val="32"/>
          <w:lang w:val="en-US" w:eastAsia="zh-CN"/>
        </w:rPr>
        <w:t>2</w:t>
      </w:r>
      <w:r>
        <w:rPr>
          <w:rFonts w:hint="eastAsia" w:eastAsia="方正仿宋_GBK"/>
          <w:sz w:val="32"/>
          <w:szCs w:val="32"/>
        </w:rPr>
        <w:t>年末总人数16</w:t>
      </w:r>
      <w:r>
        <w:rPr>
          <w:rFonts w:hint="eastAsia" w:eastAsia="方正仿宋_GBK"/>
          <w:sz w:val="32"/>
          <w:szCs w:val="32"/>
          <w:lang w:val="en-US" w:eastAsia="zh-CN"/>
        </w:rPr>
        <w:t>2</w:t>
      </w:r>
      <w:r>
        <w:rPr>
          <w:rFonts w:hint="eastAsia" w:eastAsia="方正仿宋_GBK"/>
          <w:sz w:val="32"/>
          <w:szCs w:val="32"/>
        </w:rPr>
        <w:t>人。其中：在职实有人数1</w:t>
      </w:r>
      <w:r>
        <w:rPr>
          <w:rFonts w:hint="eastAsia" w:eastAsia="方正仿宋_GBK"/>
          <w:sz w:val="32"/>
          <w:szCs w:val="32"/>
          <w:lang w:val="en-US" w:eastAsia="zh-CN"/>
        </w:rPr>
        <w:t>40</w:t>
      </w:r>
      <w:r>
        <w:rPr>
          <w:rFonts w:hint="eastAsia" w:eastAsia="方正仿宋_GBK"/>
          <w:sz w:val="32"/>
          <w:szCs w:val="32"/>
        </w:rPr>
        <w:t>人（其中公务员13</w:t>
      </w:r>
      <w:r>
        <w:rPr>
          <w:rFonts w:hint="eastAsia" w:eastAsia="方正仿宋_GBK"/>
          <w:sz w:val="32"/>
          <w:szCs w:val="32"/>
          <w:lang w:val="en-US" w:eastAsia="zh-CN"/>
        </w:rPr>
        <w:t>4</w:t>
      </w:r>
      <w:r>
        <w:rPr>
          <w:rFonts w:hint="eastAsia" w:eastAsia="方正仿宋_GBK"/>
          <w:sz w:val="32"/>
          <w:szCs w:val="32"/>
        </w:rPr>
        <w:t>人，机关工勤人员3人，事业人员</w:t>
      </w:r>
      <w:r>
        <w:rPr>
          <w:rFonts w:hint="eastAsia" w:eastAsia="方正仿宋_GBK"/>
          <w:sz w:val="32"/>
          <w:szCs w:val="32"/>
          <w:lang w:val="en-US" w:eastAsia="zh-CN"/>
        </w:rPr>
        <w:t>3</w:t>
      </w:r>
      <w:r>
        <w:rPr>
          <w:rFonts w:hint="eastAsia" w:eastAsia="方正仿宋_GBK"/>
          <w:sz w:val="32"/>
          <w:szCs w:val="32"/>
        </w:rPr>
        <w:t>人）、退休人员17人、</w:t>
      </w:r>
      <w:r>
        <w:rPr>
          <w:rFonts w:hint="eastAsia" w:ascii="Times New Roman" w:hAnsi="Times New Roman" w:eastAsia="方正仿宋_GBK" w:cs="Times New Roman"/>
          <w:sz w:val="32"/>
          <w:szCs w:val="32"/>
        </w:rPr>
        <w:t>临时聘用人员5人。</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三、收支预算情况说明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eastAsia" w:ascii="Times New Roman" w:hAnsi="Times New Roman" w:eastAsia="方正仿宋_GBK"/>
          <w:color w:val="FF0000"/>
          <w:szCs w:val="32"/>
          <w:lang w:val="en-US" w:eastAsia="zh-CN"/>
        </w:rPr>
      </w:pPr>
      <w:r>
        <w:rPr>
          <w:rFonts w:hint="eastAsia" w:ascii="Times New Roman" w:hAnsi="Times New Roman" w:eastAsia="方正仿宋_GBK"/>
          <w:szCs w:val="32"/>
          <w:lang w:val="en-US" w:eastAsia="zh-CN"/>
        </w:rPr>
        <w:t>按照综合预算的原则，</w:t>
      </w:r>
      <w:r>
        <w:rPr>
          <w:rFonts w:hint="eastAsia" w:eastAsia="方正仿宋_GBK"/>
          <w:szCs w:val="32"/>
          <w:lang w:val="en-US" w:eastAsia="zh-CN"/>
        </w:rPr>
        <w:t>县纪委</w:t>
      </w:r>
      <w:r>
        <w:rPr>
          <w:rFonts w:hint="eastAsia" w:ascii="Times New Roman" w:hAnsi="Times New Roman" w:eastAsia="方正仿宋_GBK"/>
          <w:szCs w:val="32"/>
          <w:lang w:val="en-US" w:eastAsia="zh-CN"/>
        </w:rPr>
        <w:t>所有收入和支出均纳入</w:t>
      </w:r>
      <w:r>
        <w:rPr>
          <w:rFonts w:hint="eastAsia" w:eastAsia="方正仿宋_GBK"/>
          <w:szCs w:val="32"/>
          <w:lang w:val="en-US" w:eastAsia="zh-CN"/>
        </w:rPr>
        <w:t>单位</w:t>
      </w:r>
      <w:r>
        <w:rPr>
          <w:rFonts w:hint="eastAsia" w:ascii="Times New Roman" w:hAnsi="Times New Roman" w:eastAsia="方正仿宋_GBK"/>
          <w:szCs w:val="32"/>
          <w:lang w:val="en-US" w:eastAsia="zh-CN"/>
        </w:rPr>
        <w:t>预算管理。收入包括：一般公共预算拨款收入</w:t>
      </w:r>
      <w:r>
        <w:rPr>
          <w:rFonts w:hint="eastAsia" w:eastAsia="方正仿宋_GBK"/>
          <w:szCs w:val="32"/>
          <w:lang w:val="en-US" w:eastAsia="zh-CN"/>
        </w:rPr>
        <w:t>；</w:t>
      </w:r>
      <w:r>
        <w:rPr>
          <w:rFonts w:hint="eastAsia" w:ascii="Times New Roman" w:hAnsi="Times New Roman" w:eastAsia="方正仿宋_GBK"/>
          <w:szCs w:val="32"/>
          <w:lang w:val="en-US" w:eastAsia="zh-CN"/>
        </w:rPr>
        <w:t>支出包括：一般公共服务支出、</w:t>
      </w:r>
      <w:r>
        <w:rPr>
          <w:rFonts w:hint="eastAsia" w:eastAsia="方正仿宋_GBK"/>
          <w:szCs w:val="32"/>
          <w:lang w:val="en-US" w:eastAsia="zh-CN"/>
        </w:rPr>
        <w:t>社会保障和就业支出、卫生健康支出、住房保障支出</w:t>
      </w:r>
      <w:r>
        <w:rPr>
          <w:rFonts w:hint="eastAsia" w:ascii="Times New Roman" w:hAnsi="Times New Roman" w:eastAsia="方正仿宋_GBK"/>
          <w:color w:val="auto"/>
          <w:szCs w:val="32"/>
          <w:lang w:val="en-US" w:eastAsia="zh-CN"/>
        </w:rPr>
        <w:t>。</w:t>
      </w:r>
      <w:r>
        <w:rPr>
          <w:rFonts w:hint="eastAsia" w:eastAsia="方正仿宋_GBK"/>
          <w:color w:val="auto"/>
          <w:szCs w:val="32"/>
          <w:lang w:val="en-US" w:eastAsia="zh-CN"/>
        </w:rPr>
        <w:t>县纪委</w:t>
      </w:r>
      <w:r>
        <w:rPr>
          <w:rFonts w:hint="eastAsia" w:ascii="Times New Roman" w:hAnsi="Times New Roman" w:eastAsia="方正仿宋_GBK"/>
          <w:color w:val="auto"/>
          <w:szCs w:val="32"/>
          <w:lang w:val="en-US" w:eastAsia="zh-CN"/>
        </w:rPr>
        <w:t>2023年收支总预算</w:t>
      </w:r>
      <w:r>
        <w:rPr>
          <w:rFonts w:hint="eastAsia" w:eastAsia="方正仿宋_GBK"/>
          <w:color w:val="auto"/>
          <w:szCs w:val="32"/>
          <w:lang w:val="en-US" w:eastAsia="zh-CN"/>
        </w:rPr>
        <w:t>2938.61</w:t>
      </w:r>
      <w:r>
        <w:rPr>
          <w:rFonts w:hint="eastAsia" w:ascii="Times New Roman" w:hAnsi="Times New Roman" w:eastAsia="方正仿宋_GBK"/>
          <w:color w:val="auto"/>
          <w:szCs w:val="32"/>
          <w:lang w:val="en-US" w:eastAsia="zh-CN"/>
        </w:rPr>
        <w:t>万元，比2022年收支预算总数增加</w:t>
      </w:r>
      <w:r>
        <w:rPr>
          <w:rFonts w:hint="eastAsia" w:eastAsia="方正仿宋_GBK"/>
          <w:color w:val="auto"/>
          <w:szCs w:val="32"/>
          <w:lang w:val="en-US" w:eastAsia="zh-CN"/>
        </w:rPr>
        <w:t>693.99</w:t>
      </w:r>
      <w:r>
        <w:rPr>
          <w:rFonts w:hint="eastAsia" w:ascii="Times New Roman" w:hAnsi="Times New Roman" w:eastAsia="方正仿宋_GBK"/>
          <w:color w:val="auto"/>
          <w:szCs w:val="32"/>
          <w:lang w:val="en-US" w:eastAsia="zh-CN"/>
        </w:rPr>
        <w:t>万元，主要原因是</w:t>
      </w:r>
      <w:r>
        <w:rPr>
          <w:rFonts w:hint="eastAsia" w:eastAsia="方正仿宋_GBK"/>
          <w:color w:val="auto"/>
          <w:szCs w:val="32"/>
          <w:lang w:val="en-US" w:eastAsia="zh-CN"/>
        </w:rPr>
        <w:t>人员增加导致预算增加，基本养老保险和职业年金等缴费基数增加导致预算增加、公务员绩效奖和年度考核奖纳入年初预算</w:t>
      </w:r>
      <w:r>
        <w:rPr>
          <w:rFonts w:hint="eastAsia" w:ascii="Times New Roman" w:hAnsi="Times New Roman" w:eastAsia="方正仿宋_GBK"/>
          <w:color w:val="auto"/>
          <w:szCs w:val="32"/>
          <w:lang w:val="en-US" w:eastAsia="zh-CN"/>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（一）收入预算情况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年收入预算</w:t>
      </w:r>
      <w:r>
        <w:rPr>
          <w:rFonts w:hint="eastAsia" w:eastAsia="方正仿宋_GBK"/>
          <w:color w:val="auto"/>
          <w:szCs w:val="32"/>
          <w:lang w:val="en-US" w:eastAsia="zh-CN"/>
        </w:rPr>
        <w:t>2938.61</w:t>
      </w:r>
      <w:r>
        <w:rPr>
          <w:rFonts w:ascii="Times New Roman" w:hAnsi="Times New Roman" w:eastAsia="方正仿宋_GBK"/>
          <w:color w:val="auto"/>
          <w:sz w:val="32"/>
          <w:szCs w:val="32"/>
        </w:rPr>
        <w:t>万元，其中：</w:t>
      </w:r>
      <w:r>
        <w:rPr>
          <w:rFonts w:hint="eastAsia" w:ascii="Times New Roman" w:hAnsi="Times New Roman" w:eastAsia="方正仿宋_GBK"/>
          <w:color w:val="auto"/>
          <w:sz w:val="32"/>
          <w:szCs w:val="32"/>
        </w:rPr>
        <w:t>一般公共预算</w:t>
      </w:r>
      <w:r>
        <w:rPr>
          <w:rFonts w:ascii="Times New Roman" w:hAnsi="Times New Roman" w:eastAsia="方正仿宋_GBK"/>
          <w:color w:val="auto"/>
          <w:sz w:val="32"/>
          <w:szCs w:val="32"/>
        </w:rPr>
        <w:t>拨款收入</w:t>
      </w:r>
      <w:r>
        <w:rPr>
          <w:rFonts w:hint="eastAsia" w:eastAsia="方正仿宋_GBK"/>
          <w:color w:val="auto"/>
          <w:szCs w:val="32"/>
          <w:lang w:val="en-US" w:eastAsia="zh-CN"/>
        </w:rPr>
        <w:t>2938.61</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rPr>
        <w:t>，占</w:t>
      </w:r>
      <w:r>
        <w:rPr>
          <w:rFonts w:hint="eastAsia" w:eastAsia="方正仿宋_GBK"/>
          <w:color w:val="auto"/>
          <w:sz w:val="32"/>
          <w:szCs w:val="32"/>
          <w:lang w:val="en-US" w:eastAsia="zh-CN"/>
        </w:rPr>
        <w:t>100</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color w:val="auto"/>
          <w:sz w:val="32"/>
          <w:szCs w:val="32"/>
        </w:rPr>
      </w:pPr>
      <w:r>
        <w:rPr>
          <w:rFonts w:hint="eastAsia" w:ascii="Times New Roman" w:hAnsi="Times New Roman" w:eastAsia="方正楷体_GBK"/>
          <w:b/>
          <w:color w:val="auto"/>
          <w:sz w:val="32"/>
          <w:szCs w:val="32"/>
        </w:rPr>
        <w:t>（二）支出预算情况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年支出预算</w:t>
      </w:r>
      <w:r>
        <w:rPr>
          <w:rFonts w:hint="eastAsia" w:eastAsia="方正仿宋_GBK"/>
          <w:color w:val="auto"/>
          <w:szCs w:val="32"/>
          <w:lang w:val="en-US" w:eastAsia="zh-CN"/>
        </w:rPr>
        <w:t>2938.61</w:t>
      </w:r>
      <w:r>
        <w:rPr>
          <w:rFonts w:ascii="Times New Roman" w:hAnsi="Times New Roman" w:eastAsia="方正仿宋_GBK"/>
          <w:color w:val="auto"/>
          <w:sz w:val="32"/>
          <w:szCs w:val="32"/>
        </w:rPr>
        <w:t>万元，其中</w:t>
      </w:r>
      <w:r>
        <w:rPr>
          <w:rFonts w:hint="eastAsia" w:ascii="Times New Roman" w:hAnsi="Times New Roman" w:eastAsia="方正仿宋_GBK"/>
          <w:color w:val="auto"/>
          <w:sz w:val="32"/>
          <w:szCs w:val="32"/>
        </w:rPr>
        <w:t>：基本支出</w:t>
      </w:r>
      <w:r>
        <w:rPr>
          <w:rFonts w:hint="eastAsia" w:eastAsia="方正仿宋_GBK"/>
          <w:color w:val="auto"/>
          <w:sz w:val="32"/>
          <w:szCs w:val="32"/>
          <w:lang w:val="en-US" w:eastAsia="zh-CN"/>
        </w:rPr>
        <w:t>2568.83</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87.42</w:t>
      </w:r>
      <w:r>
        <w:rPr>
          <w:rFonts w:hint="eastAsia" w:ascii="Times New Roman" w:hAnsi="Times New Roman" w:eastAsia="方正仿宋_GBK"/>
          <w:color w:val="auto"/>
          <w:sz w:val="32"/>
          <w:szCs w:val="32"/>
        </w:rPr>
        <w:t>%；项目支出</w:t>
      </w:r>
      <w:r>
        <w:rPr>
          <w:rFonts w:hint="eastAsia" w:eastAsia="方正仿宋_GBK"/>
          <w:color w:val="auto"/>
          <w:sz w:val="32"/>
          <w:szCs w:val="32"/>
          <w:lang w:val="en-US" w:eastAsia="zh-CN"/>
        </w:rPr>
        <w:t>369.78万元</w:t>
      </w:r>
      <w:r>
        <w:rPr>
          <w:rFonts w:hint="eastAsia" w:ascii="Times New Roman" w:hAnsi="Times New Roman" w:eastAsia="方正仿宋_GBK"/>
          <w:color w:val="auto"/>
          <w:sz w:val="32"/>
          <w:szCs w:val="32"/>
        </w:rPr>
        <w:t>，占</w:t>
      </w:r>
      <w:r>
        <w:rPr>
          <w:rFonts w:hint="eastAsia" w:eastAsia="方正仿宋_GBK"/>
          <w:color w:val="auto"/>
          <w:sz w:val="32"/>
          <w:szCs w:val="32"/>
          <w:lang w:val="en-US" w:eastAsia="zh-CN"/>
        </w:rPr>
        <w:t>12.58</w:t>
      </w:r>
      <w:r>
        <w:rPr>
          <w:rFonts w:hint="eastAsia" w:ascii="Times New Roman" w:hAnsi="Times New Roman" w:eastAsia="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四、财政拨款收支预算情况说明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eastAsia" w:ascii="Times New Roman" w:hAnsi="Times New Roman" w:eastAsia="方正仿宋_GBK"/>
          <w:color w:val="FF0000"/>
          <w:szCs w:val="32"/>
          <w:lang w:val="en-US" w:eastAsia="zh-CN"/>
        </w:rPr>
      </w:pP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2023年财政拨款收支总预算</w:t>
      </w:r>
      <w:r>
        <w:rPr>
          <w:rFonts w:hint="eastAsia" w:eastAsia="方正仿宋_GBK"/>
          <w:color w:val="auto"/>
          <w:sz w:val="32"/>
          <w:szCs w:val="32"/>
          <w:lang w:val="en-US" w:eastAsia="zh-CN"/>
        </w:rPr>
        <w:t>2938.61</w:t>
      </w:r>
      <w:r>
        <w:rPr>
          <w:rFonts w:hint="eastAsia" w:ascii="Times New Roman" w:hAnsi="Times New Roman" w:eastAsia="方正仿宋_GBK"/>
          <w:color w:val="auto"/>
          <w:sz w:val="32"/>
          <w:szCs w:val="32"/>
        </w:rPr>
        <w:t>万元，比2022年财政拨款收支总预算增加</w:t>
      </w:r>
      <w:r>
        <w:rPr>
          <w:rFonts w:hint="eastAsia" w:eastAsia="方正仿宋_GBK"/>
          <w:color w:val="auto"/>
          <w:szCs w:val="32"/>
          <w:lang w:val="en-US" w:eastAsia="zh-CN"/>
        </w:rPr>
        <w:t>693.99</w:t>
      </w:r>
      <w:r>
        <w:rPr>
          <w:rFonts w:hint="eastAsia" w:ascii="Times New Roman" w:hAnsi="Times New Roman" w:eastAsia="方正仿宋_GBK"/>
          <w:color w:val="auto"/>
          <w:szCs w:val="32"/>
          <w:lang w:val="en-US" w:eastAsia="zh-CN"/>
        </w:rPr>
        <w:t>万元，主要原因是</w:t>
      </w:r>
      <w:r>
        <w:rPr>
          <w:rFonts w:hint="eastAsia" w:eastAsia="方正仿宋_GBK"/>
          <w:color w:val="auto"/>
          <w:szCs w:val="32"/>
          <w:lang w:val="en-US" w:eastAsia="zh-CN"/>
        </w:rPr>
        <w:t>人员增加导致预算增加，基本养老保险和职业年金等缴费基数增加导致预算增加、公务员绩效奖和年度考核奖纳入年初预算</w:t>
      </w:r>
      <w:r>
        <w:rPr>
          <w:rFonts w:hint="eastAsia" w:ascii="Times New Roman" w:hAnsi="Times New Roman" w:eastAsia="方正仿宋_GBK"/>
          <w:color w:val="auto"/>
          <w:szCs w:val="32"/>
          <w:lang w:val="en-US" w:eastAsia="zh-CN"/>
        </w:rPr>
        <w:t>。</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收入包括：本年一般公共预算拨款收入</w:t>
      </w:r>
      <w:r>
        <w:rPr>
          <w:rFonts w:hint="eastAsia" w:eastAsia="方正仿宋_GBK"/>
          <w:color w:val="auto"/>
          <w:sz w:val="32"/>
          <w:szCs w:val="32"/>
          <w:lang w:val="en-US" w:eastAsia="zh-CN"/>
        </w:rPr>
        <w:t>2938.61</w:t>
      </w:r>
      <w:r>
        <w:rPr>
          <w:rFonts w:hint="eastAsia" w:ascii="Times New Roman" w:hAnsi="Times New Roman" w:eastAsia="方正仿宋_GBK"/>
          <w:color w:val="auto"/>
          <w:sz w:val="32"/>
          <w:szCs w:val="32"/>
        </w:rPr>
        <w:t>万元；支出包括：一般公共服务支出</w:t>
      </w:r>
      <w:r>
        <w:rPr>
          <w:rFonts w:hint="eastAsia" w:eastAsia="方正仿宋_GBK"/>
          <w:color w:val="auto"/>
          <w:sz w:val="32"/>
          <w:szCs w:val="32"/>
          <w:lang w:val="en-US" w:eastAsia="zh-CN"/>
        </w:rPr>
        <w:t>2406.82</w:t>
      </w:r>
      <w:r>
        <w:rPr>
          <w:rFonts w:hint="eastAsia" w:ascii="Times New Roman" w:hAnsi="Times New Roman" w:eastAsia="方正仿宋_GBK"/>
          <w:color w:val="auto"/>
          <w:sz w:val="32"/>
          <w:szCs w:val="32"/>
        </w:rPr>
        <w:t>万元、社会保障和就业支出</w:t>
      </w:r>
      <w:r>
        <w:rPr>
          <w:rFonts w:hint="eastAsia" w:eastAsia="方正仿宋_GBK"/>
          <w:color w:val="auto"/>
          <w:sz w:val="32"/>
          <w:szCs w:val="32"/>
          <w:lang w:val="en-US" w:eastAsia="zh-CN"/>
        </w:rPr>
        <w:t>245.73</w:t>
      </w:r>
      <w:r>
        <w:rPr>
          <w:rFonts w:hint="eastAsia" w:ascii="Times New Roman" w:hAnsi="Times New Roman" w:eastAsia="方正仿宋_GBK"/>
          <w:color w:val="auto"/>
          <w:sz w:val="32"/>
          <w:szCs w:val="32"/>
        </w:rPr>
        <w:t>万元、卫生健康支出</w:t>
      </w:r>
      <w:r>
        <w:rPr>
          <w:rFonts w:hint="eastAsia" w:eastAsia="方正仿宋_GBK"/>
          <w:color w:val="auto"/>
          <w:sz w:val="32"/>
          <w:szCs w:val="32"/>
          <w:lang w:val="en-US" w:eastAsia="zh-CN"/>
        </w:rPr>
        <w:t>89.19</w:t>
      </w:r>
      <w:r>
        <w:rPr>
          <w:rFonts w:hint="eastAsia" w:ascii="Times New Roman" w:hAnsi="Times New Roman" w:eastAsia="方正仿宋_GBK"/>
          <w:color w:val="auto"/>
          <w:sz w:val="32"/>
          <w:szCs w:val="32"/>
        </w:rPr>
        <w:t>万元、住房保障支出</w:t>
      </w:r>
      <w:r>
        <w:rPr>
          <w:rFonts w:hint="eastAsia" w:eastAsia="方正仿宋_GBK"/>
          <w:color w:val="auto"/>
          <w:sz w:val="32"/>
          <w:szCs w:val="32"/>
          <w:lang w:val="en-US" w:eastAsia="zh-CN"/>
        </w:rPr>
        <w:t>196.87</w:t>
      </w:r>
      <w:r>
        <w:rPr>
          <w:rFonts w:hint="eastAsia" w:ascii="Times New Roman" w:hAnsi="Times New Roman" w:eastAsia="方正仿宋_GBK"/>
          <w:color w:val="auto"/>
          <w:sz w:val="32"/>
          <w:szCs w:val="32"/>
        </w:rPr>
        <w:t>万元。</w:t>
      </w:r>
    </w:p>
    <w:p>
      <w:pPr>
        <w:keepNext w:val="0"/>
        <w:keepLines w:val="0"/>
        <w:pageBreakBefore w:val="0"/>
        <w:widowControl w:val="0"/>
        <w:numPr>
          <w:ilvl w:val="0"/>
          <w:numId w:val="1"/>
        </w:numPr>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bCs/>
          <w:szCs w:val="32"/>
          <w:lang w:val="en-US" w:eastAsia="zh-CN"/>
        </w:rPr>
        <w:t>一</w:t>
      </w:r>
      <w:r>
        <w:rPr>
          <w:rFonts w:hint="eastAsia" w:ascii="Times New Roman" w:hAnsi="Times New Roman" w:eastAsia="方正黑体_GBK" w:cs="方正黑体_GBK"/>
          <w:sz w:val="32"/>
          <w:szCs w:val="32"/>
        </w:rPr>
        <w:t>般公共预算当年拨款情况说明</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（一）一般公共预算当年拨款规模变化情况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3年一般公共预算</w:t>
      </w:r>
      <w:r>
        <w:rPr>
          <w:rFonts w:hint="eastAsia" w:eastAsia="方正仿宋_GBK"/>
          <w:color w:val="auto"/>
          <w:sz w:val="32"/>
          <w:szCs w:val="32"/>
          <w:lang w:val="en-US" w:eastAsia="zh-CN"/>
        </w:rPr>
        <w:t>财政</w:t>
      </w:r>
      <w:r>
        <w:rPr>
          <w:rFonts w:hint="eastAsia" w:ascii="Times New Roman" w:hAnsi="Times New Roman" w:eastAsia="方正仿宋_GBK"/>
          <w:color w:val="auto"/>
          <w:sz w:val="32"/>
          <w:szCs w:val="32"/>
        </w:rPr>
        <w:t>拨款</w:t>
      </w:r>
      <w:r>
        <w:rPr>
          <w:rFonts w:hint="eastAsia" w:eastAsia="方正仿宋_GBK"/>
          <w:color w:val="auto"/>
          <w:sz w:val="32"/>
          <w:szCs w:val="32"/>
          <w:lang w:val="en-US" w:eastAsia="zh-CN"/>
        </w:rPr>
        <w:t>2938.61</w:t>
      </w:r>
      <w:r>
        <w:rPr>
          <w:rFonts w:hint="eastAsia" w:ascii="Times New Roman" w:hAnsi="Times New Roman" w:eastAsia="方正仿宋_GBK"/>
          <w:color w:val="auto"/>
          <w:sz w:val="32"/>
          <w:szCs w:val="32"/>
        </w:rPr>
        <w:t>万元，比2022年预算数增加</w:t>
      </w:r>
      <w:r>
        <w:rPr>
          <w:rFonts w:hint="eastAsia" w:eastAsia="方正仿宋_GBK"/>
          <w:color w:val="auto"/>
          <w:sz w:val="32"/>
          <w:szCs w:val="32"/>
          <w:lang w:val="en-US" w:eastAsia="zh-CN"/>
        </w:rPr>
        <w:t>953.99</w:t>
      </w:r>
      <w:r>
        <w:rPr>
          <w:rFonts w:hint="eastAsia" w:ascii="Times New Roman" w:hAnsi="Times New Roman" w:eastAsia="方正仿宋_GBK"/>
          <w:color w:val="auto"/>
          <w:sz w:val="32"/>
          <w:szCs w:val="32"/>
        </w:rPr>
        <w:t>万元。主要原因</w:t>
      </w:r>
      <w:r>
        <w:rPr>
          <w:rFonts w:hint="eastAsia" w:eastAsia="方正仿宋_GBK"/>
          <w:color w:val="auto"/>
          <w:sz w:val="32"/>
          <w:szCs w:val="32"/>
          <w:lang w:eastAsia="zh-CN"/>
        </w:rPr>
        <w:t>：</w:t>
      </w:r>
      <w:r>
        <w:rPr>
          <w:rFonts w:hint="eastAsia" w:eastAsia="方正仿宋_GBK"/>
          <w:color w:val="auto"/>
          <w:sz w:val="32"/>
          <w:szCs w:val="32"/>
          <w:lang w:val="en-US" w:eastAsia="zh-CN"/>
        </w:rPr>
        <w:t>一</w:t>
      </w:r>
      <w:r>
        <w:rPr>
          <w:rFonts w:hint="eastAsia" w:ascii="Times New Roman" w:hAnsi="Times New Roman" w:eastAsia="方正仿宋_GBK"/>
          <w:color w:val="auto"/>
          <w:sz w:val="32"/>
          <w:szCs w:val="32"/>
        </w:rPr>
        <w:t>是</w:t>
      </w:r>
      <w:r>
        <w:rPr>
          <w:rFonts w:hint="eastAsia" w:ascii="Times New Roman" w:hAnsi="Times New Roman" w:eastAsia="方正仿宋_GBK"/>
          <w:color w:val="auto"/>
          <w:sz w:val="32"/>
          <w:szCs w:val="32"/>
          <w:lang w:val="en-US" w:eastAsia="zh-CN"/>
        </w:rPr>
        <w:t>由于</w:t>
      </w:r>
      <w:r>
        <w:rPr>
          <w:rFonts w:hint="eastAsia" w:eastAsia="方正仿宋_GBK"/>
          <w:color w:val="auto"/>
          <w:szCs w:val="32"/>
          <w:lang w:val="en-US" w:eastAsia="zh-CN"/>
        </w:rPr>
        <w:t>人员增加、基本养老保险和职业年金等缴费基数增加、公务员绩效奖和年度考核奖纳入年初预算等原因导致基本支出预算增加；二是</w:t>
      </w:r>
      <w:r>
        <w:rPr>
          <w:rFonts w:hint="eastAsia" w:eastAsia="方正仿宋_GBK"/>
          <w:color w:val="auto"/>
          <w:sz w:val="32"/>
          <w:szCs w:val="32"/>
          <w:lang w:val="en-US" w:eastAsia="zh-CN"/>
        </w:rPr>
        <w:t>今年项目支出全部用</w:t>
      </w:r>
      <w:r>
        <w:rPr>
          <w:rFonts w:hint="eastAsia" w:ascii="Times New Roman" w:hAnsi="Times New Roman" w:eastAsia="方正仿宋_GBK"/>
          <w:color w:val="auto"/>
          <w:sz w:val="32"/>
          <w:szCs w:val="32"/>
        </w:rPr>
        <w:t>一般公共预算</w:t>
      </w:r>
      <w:r>
        <w:rPr>
          <w:rFonts w:hint="eastAsia" w:eastAsia="方正仿宋_GBK"/>
          <w:color w:val="auto"/>
          <w:sz w:val="32"/>
          <w:szCs w:val="32"/>
          <w:lang w:val="en-US" w:eastAsia="zh-CN"/>
        </w:rPr>
        <w:t>财政拨款安排，上年纪委办案专项经费是用政府性基金预算财政拨款安排</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仿宋_GB2312"/>
          <w:color w:val="auto"/>
          <w:sz w:val="28"/>
          <w:szCs w:val="28"/>
        </w:rPr>
      </w:pPr>
      <w:r>
        <w:rPr>
          <w:rFonts w:hint="eastAsia" w:ascii="Times New Roman" w:hAnsi="Times New Roman" w:eastAsia="方正楷体_GBK"/>
          <w:b/>
          <w:color w:val="auto"/>
          <w:sz w:val="32"/>
          <w:szCs w:val="32"/>
        </w:rPr>
        <w:t>（二）一般公共预算当年拨款结构情况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一般公共服务支出</w:t>
      </w:r>
      <w:r>
        <w:rPr>
          <w:rFonts w:hint="eastAsia" w:eastAsia="方正仿宋_GBK"/>
          <w:color w:val="auto"/>
          <w:sz w:val="32"/>
          <w:szCs w:val="32"/>
          <w:lang w:val="en-US" w:eastAsia="zh-CN"/>
        </w:rPr>
        <w:t>2406.82</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81.9</w:t>
      </w:r>
      <w:r>
        <w:rPr>
          <w:rFonts w:hint="eastAsia" w:ascii="Times New Roman" w:hAnsi="Times New Roman" w:eastAsia="方正仿宋_GBK"/>
          <w:color w:val="auto"/>
          <w:sz w:val="32"/>
          <w:szCs w:val="32"/>
        </w:rPr>
        <w:t>%；社会保障和就业支出</w:t>
      </w:r>
      <w:r>
        <w:rPr>
          <w:rFonts w:hint="eastAsia" w:eastAsia="方正仿宋_GBK"/>
          <w:color w:val="auto"/>
          <w:sz w:val="32"/>
          <w:szCs w:val="32"/>
          <w:lang w:val="en-US" w:eastAsia="zh-CN"/>
        </w:rPr>
        <w:t>245.73</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8.36</w:t>
      </w:r>
      <w:r>
        <w:rPr>
          <w:rFonts w:hint="eastAsia" w:ascii="Times New Roman" w:hAnsi="Times New Roman" w:eastAsia="方正仿宋_GBK"/>
          <w:color w:val="auto"/>
          <w:sz w:val="32"/>
          <w:szCs w:val="32"/>
        </w:rPr>
        <w:t>%；</w:t>
      </w:r>
      <w:r>
        <w:rPr>
          <w:rFonts w:hint="eastAsia" w:eastAsia="方正仿宋_GBK"/>
          <w:color w:val="auto"/>
          <w:sz w:val="32"/>
          <w:szCs w:val="32"/>
          <w:lang w:val="en-US" w:eastAsia="zh-CN"/>
        </w:rPr>
        <w:t>卫生健康支出89.19</w:t>
      </w:r>
      <w:r>
        <w:rPr>
          <w:rFonts w:hint="eastAsia" w:ascii="Times New Roman" w:hAnsi="Times New Roman" w:eastAsia="方正仿宋_GBK"/>
          <w:color w:val="auto"/>
          <w:sz w:val="32"/>
          <w:szCs w:val="32"/>
        </w:rPr>
        <w:t>万元，占</w:t>
      </w:r>
      <w:r>
        <w:rPr>
          <w:rFonts w:hint="eastAsia" w:ascii="Times New Roman" w:hAnsi="Times New Roman" w:eastAsia="方正仿宋_GBK"/>
          <w:color w:val="auto"/>
          <w:sz w:val="32"/>
          <w:szCs w:val="32"/>
          <w:lang w:val="en-US" w:eastAsia="zh-CN"/>
        </w:rPr>
        <w:t>3</w:t>
      </w:r>
      <w:r>
        <w:rPr>
          <w:rFonts w:hint="eastAsia" w:eastAsia="方正仿宋_GBK"/>
          <w:color w:val="auto"/>
          <w:sz w:val="32"/>
          <w:szCs w:val="32"/>
          <w:lang w:val="en-US" w:eastAsia="zh-CN"/>
        </w:rPr>
        <w:t>.04</w:t>
      </w:r>
      <w:r>
        <w:rPr>
          <w:rFonts w:hint="eastAsia" w:ascii="Times New Roman" w:hAnsi="Times New Roman" w:eastAsia="方正仿宋_GBK"/>
          <w:color w:val="auto"/>
          <w:sz w:val="32"/>
          <w:szCs w:val="32"/>
        </w:rPr>
        <w:t>%；住房保障支出</w:t>
      </w:r>
      <w:r>
        <w:rPr>
          <w:rFonts w:hint="eastAsia" w:eastAsia="方正仿宋_GBK"/>
          <w:color w:val="auto"/>
          <w:sz w:val="32"/>
          <w:szCs w:val="32"/>
          <w:lang w:val="en-US" w:eastAsia="zh-CN"/>
        </w:rPr>
        <w:t>196.87</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6.7</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bCs/>
          <w:sz w:val="32"/>
          <w:szCs w:val="32"/>
        </w:rPr>
      </w:pPr>
      <w:r>
        <w:rPr>
          <w:rFonts w:hint="eastAsia" w:ascii="Times New Roman" w:hAnsi="Times New Roman" w:eastAsia="方正楷体_GBK"/>
          <w:b/>
          <w:bCs/>
          <w:sz w:val="32"/>
          <w:szCs w:val="32"/>
        </w:rPr>
        <w:t>（三）一般公共预算当年拨款具体使用情况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1．一般公共服务（类）纪检监察事务（款）行政运行（项）：202</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年预算数为</w:t>
      </w:r>
      <w:r>
        <w:rPr>
          <w:rFonts w:hint="eastAsia" w:ascii="Times New Roman" w:hAnsi="Times New Roman" w:eastAsia="方正仿宋_GBK" w:cs="Times New Roman"/>
          <w:color w:val="auto"/>
          <w:sz w:val="32"/>
          <w:szCs w:val="32"/>
          <w:lang w:val="en-US" w:eastAsia="zh-CN"/>
        </w:rPr>
        <w:t>2037.04</w:t>
      </w:r>
      <w:r>
        <w:rPr>
          <w:rFonts w:hint="eastAsia" w:ascii="Times New Roman" w:hAnsi="Times New Roman" w:eastAsia="方正仿宋_GBK" w:cs="Times New Roman"/>
          <w:color w:val="auto"/>
          <w:sz w:val="32"/>
          <w:szCs w:val="32"/>
        </w:rPr>
        <w:t>万元，主要用于：</w:t>
      </w:r>
      <w:r>
        <w:rPr>
          <w:rFonts w:hint="eastAsia" w:eastAsia="方正仿宋_GBK" w:cs="Times New Roman"/>
          <w:color w:val="auto"/>
          <w:sz w:val="32"/>
          <w:szCs w:val="32"/>
          <w:lang w:val="en-US" w:eastAsia="zh-CN"/>
        </w:rPr>
        <w:t>保障</w:t>
      </w:r>
      <w:r>
        <w:rPr>
          <w:rFonts w:hint="eastAsia" w:ascii="Times New Roman" w:hAnsi="Times New Roman" w:eastAsia="方正仿宋_GBK" w:cs="Times New Roman"/>
          <w:color w:val="auto"/>
          <w:sz w:val="32"/>
          <w:szCs w:val="32"/>
        </w:rPr>
        <w:t>委机关正常运转的基本支出，包括基本工资、津贴补贴</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奖金、其他社会保障缴费</w:t>
      </w:r>
      <w:r>
        <w:rPr>
          <w:rFonts w:hint="eastAsia" w:ascii="Times New Roman" w:hAnsi="Times New Roman" w:eastAsia="方正仿宋_GBK" w:cs="Times New Roman"/>
          <w:color w:val="auto"/>
          <w:sz w:val="32"/>
          <w:szCs w:val="32"/>
        </w:rPr>
        <w:t>等人员经费</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以及办公费、印刷费、水电费</w:t>
      </w:r>
      <w:r>
        <w:rPr>
          <w:rFonts w:hint="eastAsia" w:ascii="Times New Roman" w:hAnsi="Times New Roman" w:eastAsia="方正仿宋_GBK" w:cs="Times New Roman"/>
          <w:color w:val="auto"/>
          <w:sz w:val="32"/>
          <w:szCs w:val="32"/>
          <w:lang w:val="en-US" w:eastAsia="zh-CN"/>
        </w:rPr>
        <w:t>、设备购置</w:t>
      </w:r>
      <w:r>
        <w:rPr>
          <w:rFonts w:hint="eastAsia" w:eastAsia="方正仿宋_GBK" w:cs="Times New Roman"/>
          <w:color w:val="auto"/>
          <w:sz w:val="32"/>
          <w:szCs w:val="32"/>
          <w:lang w:val="en-US" w:eastAsia="zh-CN"/>
        </w:rPr>
        <w:t>费、</w:t>
      </w:r>
      <w:r>
        <w:rPr>
          <w:rFonts w:hint="eastAsia" w:ascii="Times New Roman" w:hAnsi="Times New Roman" w:eastAsia="方正仿宋_GBK" w:cs="Times New Roman"/>
          <w:color w:val="auto"/>
          <w:sz w:val="32"/>
          <w:szCs w:val="32"/>
          <w:lang w:val="en-US" w:eastAsia="zh-CN"/>
        </w:rPr>
        <w:t>公务用车运行维护费</w:t>
      </w:r>
      <w:r>
        <w:rPr>
          <w:rFonts w:hint="eastAsia" w:ascii="Times New Roman" w:hAnsi="Times New Roman" w:eastAsia="方正仿宋_GBK" w:cs="Times New Roman"/>
          <w:color w:val="auto"/>
          <w:sz w:val="32"/>
          <w:szCs w:val="32"/>
        </w:rPr>
        <w:t>等</w:t>
      </w:r>
      <w:r>
        <w:rPr>
          <w:rFonts w:hint="eastAsia" w:eastAsia="方正仿宋_GBK" w:cs="Times New Roman"/>
          <w:color w:val="auto"/>
          <w:sz w:val="32"/>
          <w:szCs w:val="32"/>
          <w:lang w:val="en-US" w:eastAsia="zh-CN"/>
        </w:rPr>
        <w:t>公用</w:t>
      </w:r>
      <w:r>
        <w:rPr>
          <w:rFonts w:hint="eastAsia" w:ascii="Times New Roman" w:hAnsi="Times New Roman" w:eastAsia="方正仿宋_GBK" w:cs="Times New Roman"/>
          <w:color w:val="auto"/>
          <w:sz w:val="32"/>
          <w:szCs w:val="32"/>
        </w:rPr>
        <w:t>经费。</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2．一般公共服务（类）纪检监察事务（款）一般行政管理事务（项）：202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年预算数为</w:t>
      </w:r>
      <w:r>
        <w:rPr>
          <w:rFonts w:hint="eastAsia" w:ascii="Times New Roman" w:hAnsi="Times New Roman" w:eastAsia="方正仿宋_GBK" w:cs="Times New Roman"/>
          <w:color w:val="auto"/>
          <w:sz w:val="32"/>
          <w:szCs w:val="32"/>
          <w:lang w:val="en-US" w:eastAsia="zh-CN"/>
        </w:rPr>
        <w:t>369.78</w:t>
      </w:r>
      <w:r>
        <w:rPr>
          <w:rFonts w:hint="default" w:ascii="Times New Roman" w:hAnsi="Times New Roman" w:eastAsia="方正仿宋_GBK" w:cs="Times New Roman"/>
          <w:color w:val="auto"/>
          <w:sz w:val="32"/>
          <w:szCs w:val="32"/>
        </w:rPr>
        <w:t>万元，主要用于：委机关</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派驻（出）机构</w:t>
      </w:r>
      <w:r>
        <w:rPr>
          <w:rFonts w:hint="default" w:ascii="Times New Roman" w:hAnsi="Times New Roman" w:eastAsia="方正仿宋_GBK" w:cs="Times New Roman"/>
          <w:color w:val="auto"/>
          <w:sz w:val="32"/>
          <w:szCs w:val="32"/>
        </w:rPr>
        <w:t>开展纪检监察业务</w:t>
      </w:r>
      <w:r>
        <w:rPr>
          <w:rFonts w:hint="eastAsia" w:eastAsia="方正仿宋_GBK" w:cs="Times New Roman"/>
          <w:color w:val="auto"/>
          <w:sz w:val="32"/>
          <w:szCs w:val="32"/>
          <w:lang w:val="en-US" w:eastAsia="zh-CN"/>
        </w:rPr>
        <w:t>的项目</w:t>
      </w:r>
      <w:r>
        <w:rPr>
          <w:rFonts w:hint="default" w:ascii="Times New Roman" w:hAnsi="Times New Roman" w:eastAsia="方正仿宋_GBK" w:cs="Times New Roman"/>
          <w:color w:val="auto"/>
          <w:sz w:val="32"/>
          <w:szCs w:val="32"/>
        </w:rPr>
        <w:t>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w:t>
      </w:r>
      <w:r>
        <w:rPr>
          <w:rFonts w:hint="eastAsia" w:eastAsia="方正仿宋_GBK" w:cs="Times New Roman"/>
          <w:color w:val="auto"/>
          <w:sz w:val="32"/>
          <w:szCs w:val="32"/>
          <w:lang w:val="en-US" w:eastAsia="zh-CN"/>
        </w:rPr>
        <w:t>办案专项经费、</w:t>
      </w:r>
      <w:r>
        <w:rPr>
          <w:rFonts w:hint="eastAsia" w:ascii="Times New Roman" w:hAnsi="Times New Roman" w:eastAsia="方正仿宋_GBK" w:cs="Times New Roman"/>
          <w:color w:val="auto"/>
          <w:sz w:val="32"/>
          <w:szCs w:val="32"/>
          <w:lang w:val="en-US" w:eastAsia="zh-CN"/>
        </w:rPr>
        <w:t>党风廉政建设宣</w:t>
      </w:r>
      <w:r>
        <w:rPr>
          <w:rFonts w:hint="eastAsia" w:eastAsia="方正仿宋_GBK" w:cs="Times New Roman"/>
          <w:color w:val="auto"/>
          <w:sz w:val="32"/>
          <w:szCs w:val="32"/>
          <w:lang w:val="en-US" w:eastAsia="zh-CN"/>
        </w:rPr>
        <w:t>教</w:t>
      </w:r>
      <w:r>
        <w:rPr>
          <w:rFonts w:hint="eastAsia" w:ascii="Times New Roman" w:hAnsi="Times New Roman" w:eastAsia="方正仿宋_GBK" w:cs="Times New Roman"/>
          <w:color w:val="auto"/>
          <w:sz w:val="32"/>
          <w:szCs w:val="32"/>
          <w:lang w:val="en-US" w:eastAsia="zh-CN"/>
        </w:rPr>
        <w:t>及专项督查</w:t>
      </w:r>
      <w:r>
        <w:rPr>
          <w:rFonts w:hint="eastAsia" w:eastAsia="方正仿宋_GBK" w:cs="Times New Roman"/>
          <w:color w:val="auto"/>
          <w:sz w:val="32"/>
          <w:szCs w:val="32"/>
          <w:lang w:val="en-US" w:eastAsia="zh-CN"/>
        </w:rPr>
        <w:t>经费</w:t>
      </w:r>
      <w:r>
        <w:rPr>
          <w:rFonts w:hint="eastAsia"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3</w:t>
      </w:r>
      <w:r>
        <w:rPr>
          <w:rFonts w:hint="eastAsia" w:ascii="Times New Roman" w:hAnsi="Times New Roman" w:eastAsia="方正仿宋_GBK"/>
          <w:color w:val="auto"/>
          <w:sz w:val="32"/>
          <w:szCs w:val="32"/>
        </w:rPr>
        <w:t>. 社会保障和就业（类）行政事业单位养老支出（款）机关事业单位基本养老保险缴费支出（项）</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2023年预算数为</w:t>
      </w:r>
      <w:r>
        <w:rPr>
          <w:rFonts w:hint="eastAsia" w:eastAsia="方正仿宋_GBK"/>
          <w:color w:val="auto"/>
          <w:sz w:val="32"/>
          <w:szCs w:val="32"/>
          <w:lang w:val="en-US" w:eastAsia="zh-CN"/>
        </w:rPr>
        <w:t>227.99</w:t>
      </w:r>
      <w:r>
        <w:rPr>
          <w:rFonts w:hint="eastAsia" w:ascii="Times New Roman" w:hAnsi="Times New Roman" w:eastAsia="方正仿宋_GBK"/>
          <w:color w:val="auto"/>
          <w:sz w:val="32"/>
          <w:szCs w:val="32"/>
        </w:rPr>
        <w:t>万元，用于单位缴纳的基本养老保险支出。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4</w:t>
      </w:r>
      <w:r>
        <w:rPr>
          <w:rFonts w:hint="eastAsia" w:ascii="Times New Roman" w:hAnsi="Times New Roman" w:eastAsia="方正仿宋_GBK"/>
          <w:color w:val="auto"/>
          <w:sz w:val="32"/>
          <w:szCs w:val="32"/>
        </w:rPr>
        <w:t>. 社会保障和就业（类）行政事业单位养老支出（款）</w:t>
      </w:r>
      <w:r>
        <w:rPr>
          <w:rFonts w:hint="eastAsia" w:eastAsia="方正仿宋_GBK"/>
          <w:color w:val="auto"/>
          <w:sz w:val="32"/>
          <w:szCs w:val="32"/>
          <w:lang w:val="en-US" w:eastAsia="zh-CN"/>
        </w:rPr>
        <w:t>行政</w:t>
      </w:r>
      <w:r>
        <w:rPr>
          <w:rFonts w:hint="eastAsia" w:ascii="Times New Roman" w:hAnsi="Times New Roman" w:eastAsia="方正仿宋_GBK"/>
          <w:color w:val="auto"/>
          <w:sz w:val="32"/>
          <w:szCs w:val="32"/>
          <w:lang w:val="en-US" w:eastAsia="zh-CN"/>
        </w:rPr>
        <w:t>单位离退休</w:t>
      </w:r>
      <w:r>
        <w:rPr>
          <w:rFonts w:hint="eastAsia" w:ascii="Times New Roman" w:hAnsi="Times New Roman" w:eastAsia="方正仿宋_GBK"/>
          <w:color w:val="auto"/>
          <w:sz w:val="32"/>
          <w:szCs w:val="32"/>
        </w:rPr>
        <w:t>（项）</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2023年预算数为</w:t>
      </w:r>
      <w:r>
        <w:rPr>
          <w:rFonts w:hint="eastAsia" w:ascii="Times New Roman" w:hAnsi="Times New Roman" w:eastAsia="方正仿宋_GBK"/>
          <w:color w:val="auto"/>
          <w:sz w:val="32"/>
          <w:szCs w:val="32"/>
          <w:lang w:val="en-US" w:eastAsia="zh-CN"/>
        </w:rPr>
        <w:t>17.74</w:t>
      </w:r>
      <w:r>
        <w:rPr>
          <w:rFonts w:hint="eastAsia" w:ascii="Times New Roman" w:hAnsi="Times New Roman" w:eastAsia="方正仿宋_GBK"/>
          <w:color w:val="auto"/>
          <w:sz w:val="32"/>
          <w:szCs w:val="32"/>
        </w:rPr>
        <w:t>万元，用于单位</w:t>
      </w:r>
      <w:r>
        <w:rPr>
          <w:rFonts w:hint="eastAsia" w:ascii="Times New Roman" w:hAnsi="Times New Roman" w:eastAsia="方正仿宋_GBK"/>
          <w:color w:val="auto"/>
          <w:sz w:val="32"/>
          <w:szCs w:val="32"/>
          <w:lang w:val="en-US" w:eastAsia="zh-CN"/>
        </w:rPr>
        <w:t>退休干部生活补助、活动费等相关待遇</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5</w:t>
      </w:r>
      <w:r>
        <w:rPr>
          <w:rFonts w:hint="eastAsia" w:ascii="Times New Roman" w:hAnsi="Times New Roman" w:eastAsia="方正仿宋_GBK"/>
          <w:color w:val="auto"/>
          <w:sz w:val="32"/>
          <w:szCs w:val="32"/>
        </w:rPr>
        <w:t>. 卫生健康支出（类）行政事业单位医疗（款）行政单位医疗（项）</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2023年预算数为</w:t>
      </w:r>
      <w:r>
        <w:rPr>
          <w:rFonts w:hint="eastAsia" w:eastAsia="方正仿宋_GBK"/>
          <w:color w:val="auto"/>
          <w:sz w:val="32"/>
          <w:szCs w:val="32"/>
          <w:lang w:val="en-US" w:eastAsia="zh-CN"/>
        </w:rPr>
        <w:t>83.06</w:t>
      </w:r>
      <w:r>
        <w:rPr>
          <w:rFonts w:hint="eastAsia" w:ascii="Times New Roman" w:hAnsi="Times New Roman" w:eastAsia="方正仿宋_GBK"/>
          <w:color w:val="auto"/>
          <w:sz w:val="32"/>
          <w:szCs w:val="32"/>
        </w:rPr>
        <w:t>万元，用于</w:t>
      </w:r>
      <w:r>
        <w:rPr>
          <w:rFonts w:hint="eastAsia" w:eastAsia="方正仿宋_GBK"/>
          <w:color w:val="auto"/>
          <w:sz w:val="32"/>
          <w:szCs w:val="32"/>
          <w:lang w:val="en-US" w:eastAsia="zh-CN"/>
        </w:rPr>
        <w:t>单位</w:t>
      </w:r>
      <w:r>
        <w:rPr>
          <w:rFonts w:hint="eastAsia" w:ascii="Times New Roman" w:hAnsi="Times New Roman" w:eastAsia="方正仿宋_GBK"/>
          <w:color w:val="auto"/>
          <w:sz w:val="32"/>
          <w:szCs w:val="32"/>
        </w:rPr>
        <w:t>缴纳的基本医疗保险支出。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6</w:t>
      </w:r>
      <w:r>
        <w:rPr>
          <w:rFonts w:hint="eastAsia" w:ascii="Times New Roman" w:hAnsi="Times New Roman" w:eastAsia="方正仿宋_GBK"/>
          <w:color w:val="auto"/>
          <w:sz w:val="32"/>
          <w:szCs w:val="32"/>
        </w:rPr>
        <w:t>. 卫生健康支出（类）行政事业单位医疗（款）公务员医疗补助（项）2023年预算数为</w:t>
      </w:r>
      <w:r>
        <w:rPr>
          <w:rFonts w:hint="eastAsia" w:eastAsia="方正仿宋_GBK"/>
          <w:color w:val="auto"/>
          <w:sz w:val="32"/>
          <w:szCs w:val="32"/>
          <w:lang w:val="en-US" w:eastAsia="zh-CN"/>
        </w:rPr>
        <w:t>6.13</w:t>
      </w:r>
      <w:r>
        <w:rPr>
          <w:rFonts w:hint="eastAsia" w:ascii="Times New Roman" w:hAnsi="Times New Roman" w:eastAsia="方正仿宋_GBK"/>
          <w:color w:val="auto"/>
          <w:sz w:val="32"/>
          <w:szCs w:val="32"/>
        </w:rPr>
        <w:t>万元，用于</w:t>
      </w:r>
      <w:r>
        <w:rPr>
          <w:rFonts w:hint="eastAsia" w:eastAsia="方正仿宋_GBK"/>
          <w:color w:val="auto"/>
          <w:sz w:val="32"/>
          <w:szCs w:val="32"/>
          <w:lang w:val="en-US" w:eastAsia="zh-CN"/>
        </w:rPr>
        <w:t>单位</w:t>
      </w:r>
      <w:r>
        <w:rPr>
          <w:rFonts w:hint="eastAsia" w:ascii="Times New Roman" w:hAnsi="Times New Roman" w:eastAsia="方正仿宋_GBK"/>
          <w:color w:val="auto"/>
          <w:sz w:val="32"/>
          <w:szCs w:val="32"/>
        </w:rPr>
        <w:t>缴纳的公务员医疗补助支出。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7</w:t>
      </w:r>
      <w:r>
        <w:rPr>
          <w:rFonts w:hint="eastAsia" w:ascii="Times New Roman" w:hAnsi="Times New Roman" w:eastAsia="方正仿宋_GBK"/>
          <w:color w:val="auto"/>
          <w:sz w:val="32"/>
          <w:szCs w:val="32"/>
        </w:rPr>
        <w:t>. 住房保障（类）住房改革支出（款）住房公积金（项）：2023年预算数为</w:t>
      </w:r>
      <w:r>
        <w:rPr>
          <w:rFonts w:hint="eastAsia" w:eastAsia="方正仿宋_GBK"/>
          <w:color w:val="auto"/>
          <w:sz w:val="32"/>
          <w:szCs w:val="32"/>
          <w:lang w:val="en-US" w:eastAsia="zh-CN"/>
        </w:rPr>
        <w:t>196.87</w:t>
      </w:r>
      <w:r>
        <w:rPr>
          <w:rFonts w:hint="eastAsia" w:ascii="Times New Roman" w:hAnsi="Times New Roman" w:eastAsia="方正仿宋_GBK"/>
          <w:color w:val="auto"/>
          <w:sz w:val="32"/>
          <w:szCs w:val="32"/>
        </w:rPr>
        <w:t>万元，用于</w:t>
      </w:r>
      <w:r>
        <w:rPr>
          <w:rFonts w:hint="eastAsia" w:eastAsia="方正仿宋_GBK"/>
          <w:color w:val="auto"/>
          <w:sz w:val="32"/>
          <w:szCs w:val="32"/>
          <w:lang w:val="en-US" w:eastAsia="zh-CN"/>
        </w:rPr>
        <w:t>单位</w:t>
      </w:r>
      <w:r>
        <w:rPr>
          <w:rFonts w:hint="eastAsia" w:ascii="Times New Roman" w:hAnsi="Times New Roman" w:eastAsia="方正仿宋_GBK"/>
          <w:color w:val="auto"/>
          <w:sz w:val="32"/>
          <w:szCs w:val="32"/>
        </w:rPr>
        <w:t xml:space="preserve">缴纳的住房公积金支出。 </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3年一般公共预算基本支出</w:t>
      </w:r>
      <w:r>
        <w:rPr>
          <w:rFonts w:hint="eastAsia" w:eastAsia="方正仿宋_GBK"/>
          <w:color w:val="auto"/>
          <w:sz w:val="32"/>
          <w:szCs w:val="32"/>
          <w:lang w:val="en-US" w:eastAsia="zh-CN"/>
        </w:rPr>
        <w:t>2568.83</w:t>
      </w:r>
      <w:r>
        <w:rPr>
          <w:rFonts w:hint="eastAsia" w:ascii="Times New Roman" w:hAnsi="Times New Roman" w:eastAsia="方正仿宋_GBK"/>
          <w:color w:val="auto"/>
          <w:sz w:val="32"/>
          <w:szCs w:val="32"/>
        </w:rPr>
        <w:t>万元，其中：</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人员经费</w:t>
      </w:r>
      <w:r>
        <w:rPr>
          <w:rFonts w:hint="eastAsia" w:eastAsia="方正仿宋_GBK"/>
          <w:color w:val="auto"/>
          <w:sz w:val="32"/>
          <w:szCs w:val="32"/>
          <w:lang w:val="en-US" w:eastAsia="zh-CN"/>
        </w:rPr>
        <w:t>2198.85</w:t>
      </w:r>
      <w:r>
        <w:rPr>
          <w:rFonts w:hint="eastAsia" w:ascii="Times New Roman" w:hAnsi="Times New Roman" w:eastAsia="方正仿宋_GBK"/>
          <w:color w:val="auto"/>
          <w:sz w:val="32"/>
          <w:szCs w:val="32"/>
        </w:rPr>
        <w:t>万元，主要包括：基本工资、津贴补贴、奖金、社会保险缴费</w:t>
      </w:r>
      <w:r>
        <w:rPr>
          <w:rFonts w:hint="eastAsia" w:eastAsia="方正仿宋_GBK"/>
          <w:color w:val="auto"/>
          <w:sz w:val="32"/>
          <w:szCs w:val="32"/>
          <w:lang w:eastAsia="zh-CN"/>
        </w:rPr>
        <w:t>、</w:t>
      </w:r>
      <w:r>
        <w:rPr>
          <w:rFonts w:hint="eastAsia" w:eastAsia="方正仿宋_GBK"/>
          <w:color w:val="auto"/>
          <w:sz w:val="32"/>
          <w:szCs w:val="32"/>
          <w:lang w:val="en-US" w:eastAsia="zh-CN"/>
        </w:rPr>
        <w:t>工会经费、福利费</w:t>
      </w:r>
      <w:r>
        <w:rPr>
          <w:rFonts w:hint="eastAsia" w:ascii="Times New Roman" w:hAnsi="Times New Roman" w:eastAsia="方正仿宋_GBK"/>
          <w:color w:val="auto"/>
          <w:sz w:val="32"/>
          <w:szCs w:val="32"/>
        </w:rPr>
        <w:t>等。</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公用经费</w:t>
      </w:r>
      <w:r>
        <w:rPr>
          <w:rFonts w:hint="eastAsia" w:eastAsia="方正仿宋_GBK"/>
          <w:color w:val="auto"/>
          <w:sz w:val="32"/>
          <w:szCs w:val="32"/>
          <w:lang w:val="en-US" w:eastAsia="zh-CN"/>
        </w:rPr>
        <w:t>369.98</w:t>
      </w:r>
      <w:r>
        <w:rPr>
          <w:rFonts w:hint="eastAsia" w:ascii="Times New Roman" w:hAnsi="Times New Roman" w:eastAsia="方正仿宋_GBK"/>
          <w:color w:val="auto"/>
          <w:sz w:val="32"/>
          <w:szCs w:val="32"/>
        </w:rPr>
        <w:t>万元，主要包括：办公费、水费、电费、邮电费、印刷费、差旅费、维修（护）费、劳务费等。</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highlight w:val="none"/>
          <w:lang w:val="en-US" w:eastAsia="zh-CN"/>
        </w:rPr>
        <w:t>县纪委</w:t>
      </w: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三公</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经费财政拨款预算数</w:t>
      </w:r>
      <w:r>
        <w:rPr>
          <w:rFonts w:hint="eastAsia" w:eastAsia="方正仿宋_GBK"/>
          <w:color w:val="auto"/>
          <w:sz w:val="32"/>
          <w:szCs w:val="32"/>
          <w:highlight w:val="none"/>
          <w:lang w:val="en-US" w:eastAsia="zh-CN"/>
        </w:rPr>
        <w:t>47.72</w:t>
      </w:r>
      <w:r>
        <w:rPr>
          <w:rFonts w:ascii="Times New Roman" w:hAnsi="Times New Roman" w:eastAsia="方正仿宋_GBK"/>
          <w:color w:val="auto"/>
          <w:sz w:val="32"/>
          <w:szCs w:val="32"/>
          <w:highlight w:val="none"/>
        </w:rPr>
        <w:t>万元，其中：因公出国（境）经费</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万元，公务接待费</w:t>
      </w:r>
      <w:r>
        <w:rPr>
          <w:rFonts w:hint="eastAsia" w:eastAsia="方正仿宋_GBK"/>
          <w:color w:val="auto"/>
          <w:sz w:val="32"/>
          <w:szCs w:val="32"/>
          <w:highlight w:val="none"/>
          <w:lang w:val="en-US" w:eastAsia="zh-CN"/>
        </w:rPr>
        <w:t>12.72</w:t>
      </w:r>
      <w:r>
        <w:rPr>
          <w:rFonts w:ascii="Times New Roman" w:hAnsi="Times New Roman" w:eastAsia="方正仿宋_GBK"/>
          <w:color w:val="auto"/>
          <w:sz w:val="32"/>
          <w:szCs w:val="32"/>
          <w:highlight w:val="none"/>
        </w:rPr>
        <w:t>万元，公务用车购置及运行维护费</w:t>
      </w:r>
      <w:r>
        <w:rPr>
          <w:rFonts w:hint="eastAsia" w:eastAsia="方正仿宋_GBK"/>
          <w:color w:val="auto"/>
          <w:sz w:val="32"/>
          <w:szCs w:val="32"/>
          <w:highlight w:val="none"/>
          <w:lang w:val="en-US" w:eastAsia="zh-CN"/>
        </w:rPr>
        <w:t>35</w:t>
      </w:r>
      <w:r>
        <w:rPr>
          <w:rFonts w:ascii="Times New Roman" w:hAnsi="Times New Roman" w:eastAsia="方正仿宋_GBK"/>
          <w:color w:val="auto"/>
          <w:sz w:val="32"/>
          <w:szCs w:val="32"/>
          <w:highlight w:val="none"/>
        </w:rPr>
        <w:t>万元。</w:t>
      </w:r>
    </w:p>
    <w:p>
      <w:pPr>
        <w:keepNext w:val="0"/>
        <w:keepLines w:val="0"/>
        <w:pageBreakBefore w:val="0"/>
        <w:widowControl w:val="0"/>
        <w:numPr>
          <w:ilvl w:val="0"/>
          <w:numId w:val="2"/>
        </w:numPr>
        <w:kinsoku/>
        <w:wordWrap/>
        <w:overflowPunct/>
        <w:topLinePunct w:val="0"/>
        <w:autoSpaceDE/>
        <w:autoSpaceDN/>
        <w:bidi w:val="0"/>
        <w:spacing w:line="580" w:lineRule="exact"/>
        <w:ind w:firstLine="643" w:firstLineChars="200"/>
        <w:textAlignment w:val="auto"/>
        <w:rPr>
          <w:rFonts w:ascii="Times New Roman" w:hAnsi="Times New Roman" w:eastAsia="方正楷体_GBK"/>
          <w:b/>
          <w:sz w:val="32"/>
          <w:szCs w:val="32"/>
        </w:rPr>
      </w:pPr>
      <w:r>
        <w:rPr>
          <w:rFonts w:ascii="Times New Roman" w:hAnsi="Times New Roman" w:eastAsia="方正楷体_GBK"/>
          <w:b/>
          <w:sz w:val="32"/>
          <w:szCs w:val="32"/>
        </w:rPr>
        <w:t>因公出国（境）经费</w:t>
      </w:r>
      <w:r>
        <w:rPr>
          <w:rFonts w:hint="eastAsia" w:eastAsia="方正楷体_GBK"/>
          <w:b/>
          <w:sz w:val="32"/>
          <w:szCs w:val="32"/>
          <w:lang w:val="en-US" w:eastAsia="zh-CN"/>
        </w:rPr>
        <w:t>与</w:t>
      </w:r>
      <w:r>
        <w:rPr>
          <w:rFonts w:ascii="Times New Roman" w:hAnsi="Times New Roman" w:eastAsia="方正楷体_GBK"/>
          <w:b/>
          <w:sz w:val="32"/>
          <w:szCs w:val="32"/>
        </w:rPr>
        <w:t>20</w:t>
      </w:r>
      <w:r>
        <w:rPr>
          <w:rFonts w:hint="eastAsia" w:ascii="Times New Roman" w:hAnsi="Times New Roman" w:eastAsia="方正楷体_GBK"/>
          <w:b/>
          <w:sz w:val="32"/>
          <w:szCs w:val="32"/>
        </w:rPr>
        <w:t>22</w:t>
      </w:r>
      <w:r>
        <w:rPr>
          <w:rFonts w:ascii="Times New Roman" w:hAnsi="Times New Roman" w:eastAsia="方正楷体_GBK"/>
          <w:b/>
          <w:sz w:val="32"/>
          <w:szCs w:val="32"/>
        </w:rPr>
        <w:t>年预算持平。</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olor w:val="auto"/>
          <w:sz w:val="32"/>
          <w:szCs w:val="32"/>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年未安排因公出国（境）经费。</w:t>
      </w:r>
    </w:p>
    <w:p>
      <w:pPr>
        <w:keepNext w:val="0"/>
        <w:keepLines w:val="0"/>
        <w:pageBreakBefore w:val="0"/>
        <w:widowControl w:val="0"/>
        <w:numPr>
          <w:ilvl w:val="0"/>
          <w:numId w:val="2"/>
        </w:numPr>
        <w:kinsoku/>
        <w:wordWrap/>
        <w:overflowPunct/>
        <w:topLinePunct w:val="0"/>
        <w:autoSpaceDE/>
        <w:autoSpaceDN/>
        <w:bidi w:val="0"/>
        <w:spacing w:line="580" w:lineRule="exact"/>
        <w:ind w:left="0" w:leftChars="0" w:firstLine="643" w:firstLineChars="200"/>
        <w:textAlignment w:val="auto"/>
        <w:rPr>
          <w:rFonts w:hint="eastAsia" w:eastAsia="方正楷体_GBK"/>
          <w:b/>
          <w:color w:val="auto"/>
          <w:sz w:val="32"/>
          <w:szCs w:val="32"/>
          <w:highlight w:val="none"/>
          <w:lang w:val="en-US" w:eastAsia="zh-CN"/>
        </w:rPr>
      </w:pPr>
      <w:r>
        <w:rPr>
          <w:rFonts w:ascii="Times New Roman" w:hAnsi="Times New Roman" w:eastAsia="方正楷体_GBK"/>
          <w:b/>
          <w:color w:val="auto"/>
          <w:sz w:val="32"/>
          <w:szCs w:val="32"/>
        </w:rPr>
        <w:t>公务接待费较20</w:t>
      </w:r>
      <w:r>
        <w:rPr>
          <w:rFonts w:hint="eastAsia" w:ascii="Times New Roman" w:hAnsi="Times New Roman" w:eastAsia="方正楷体_GBK"/>
          <w:b/>
          <w:color w:val="auto"/>
          <w:sz w:val="32"/>
          <w:szCs w:val="32"/>
        </w:rPr>
        <w:t>22</w:t>
      </w:r>
      <w:r>
        <w:rPr>
          <w:rFonts w:ascii="Times New Roman" w:hAnsi="Times New Roman" w:eastAsia="方正楷体_GBK"/>
          <w:b/>
          <w:color w:val="auto"/>
          <w:sz w:val="32"/>
          <w:szCs w:val="32"/>
        </w:rPr>
        <w:t>年预算</w:t>
      </w:r>
      <w:r>
        <w:rPr>
          <w:rFonts w:ascii="Times New Roman" w:hAnsi="Times New Roman" w:eastAsia="方正楷体_GBK"/>
          <w:b/>
          <w:color w:val="auto"/>
          <w:sz w:val="32"/>
          <w:szCs w:val="32"/>
          <w:highlight w:val="none"/>
        </w:rPr>
        <w:t>下降</w:t>
      </w:r>
      <w:r>
        <w:rPr>
          <w:rFonts w:hint="eastAsia" w:eastAsia="方正楷体_GBK"/>
          <w:b/>
          <w:color w:val="auto"/>
          <w:sz w:val="32"/>
          <w:szCs w:val="32"/>
          <w:highlight w:val="none"/>
          <w:lang w:val="en-US" w:eastAsia="zh-CN"/>
        </w:rPr>
        <w:t>20</w:t>
      </w:r>
      <w:r>
        <w:rPr>
          <w:rFonts w:ascii="Times New Roman" w:hAnsi="Times New Roman" w:eastAsia="方正楷体_GBK"/>
          <w:b/>
          <w:color w:val="auto"/>
          <w:sz w:val="32"/>
          <w:szCs w:val="32"/>
          <w:highlight w:val="none"/>
        </w:rPr>
        <w:t>%。</w:t>
      </w:r>
      <w:r>
        <w:rPr>
          <w:rFonts w:hint="eastAsia" w:eastAsia="方正楷体_GBK"/>
          <w:b/>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主要原因是</w:t>
      </w:r>
      <w:r>
        <w:rPr>
          <w:rFonts w:hint="eastAsia" w:ascii="Times New Roman" w:hAnsi="Times New Roman" w:eastAsia="方正仿宋_GBK" w:cs="Times New Roman"/>
          <w:color w:val="auto"/>
          <w:sz w:val="32"/>
          <w:szCs w:val="32"/>
          <w:highlight w:val="none"/>
        </w:rPr>
        <w:t>认真贯彻落实中央八项规定精神及省委省政府十项规定要求和县委县政府相关规定，严格控制接待规模及接待标准</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压缩</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三公</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经费</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年公务接待费计划用于</w:t>
      </w:r>
      <w:r>
        <w:rPr>
          <w:rFonts w:hint="eastAsia" w:eastAsia="方正仿宋_GBK"/>
          <w:sz w:val="32"/>
          <w:szCs w:val="32"/>
        </w:rPr>
        <w:t>接待省、市、其他县（区）纪检监察部门来安岳开展办案、</w:t>
      </w:r>
      <w:r>
        <w:rPr>
          <w:rFonts w:hint="eastAsia" w:eastAsia="方正仿宋_GBK"/>
          <w:sz w:val="32"/>
          <w:szCs w:val="32"/>
          <w:lang w:val="en-US" w:eastAsia="zh-CN"/>
        </w:rPr>
        <w:t>巡视巡察、</w:t>
      </w:r>
      <w:r>
        <w:rPr>
          <w:rFonts w:hint="eastAsia" w:eastAsia="方正仿宋_GBK"/>
          <w:sz w:val="32"/>
          <w:szCs w:val="32"/>
        </w:rPr>
        <w:t>考察调研等工作以及省、市、其他县（区）巡察机构来安岳考察调研、检查指导、交流学习等</w:t>
      </w:r>
      <w:r>
        <w:rPr>
          <w:rFonts w:hint="eastAsia" w:eastAsia="方正仿宋_GBK"/>
          <w:sz w:val="32"/>
          <w:szCs w:val="32"/>
          <w:lang w:val="en-US" w:eastAsia="zh-CN"/>
        </w:rPr>
        <w:t>产生的</w:t>
      </w:r>
      <w:r>
        <w:rPr>
          <w:rFonts w:hint="eastAsia" w:eastAsia="方正仿宋_GBK"/>
          <w:sz w:val="32"/>
          <w:szCs w:val="32"/>
        </w:rPr>
        <w:t>支出</w:t>
      </w:r>
      <w:r>
        <w:rPr>
          <w:rFonts w:ascii="Times New Roman" w:hAnsi="Times New Roman" w:eastAsia="方正仿宋_GBK"/>
          <w:color w:val="auto"/>
          <w:sz w:val="32"/>
          <w:szCs w:val="32"/>
          <w:highlight w:val="none"/>
        </w:rPr>
        <w:t>。</w:t>
      </w: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left="0" w:leftChars="0" w:firstLine="643" w:firstLineChars="200"/>
        <w:textAlignment w:val="auto"/>
        <w:rPr>
          <w:rFonts w:hint="eastAsia" w:ascii="Times New Roman" w:hAnsi="Times New Roman" w:eastAsia="方正楷体_GBK"/>
          <w:b/>
          <w:color w:val="auto"/>
          <w:sz w:val="32"/>
          <w:szCs w:val="32"/>
          <w:highlight w:val="none"/>
          <w:lang w:val="en-US" w:eastAsia="zh-CN"/>
        </w:rPr>
      </w:pPr>
      <w:r>
        <w:rPr>
          <w:rFonts w:ascii="Times New Roman" w:hAnsi="Times New Roman" w:eastAsia="方正楷体_GBK"/>
          <w:b/>
          <w:color w:val="auto"/>
          <w:sz w:val="32"/>
          <w:szCs w:val="32"/>
          <w:highlight w:val="none"/>
        </w:rPr>
        <w:t>（三）</w:t>
      </w:r>
      <w:r>
        <w:rPr>
          <w:rFonts w:hint="eastAsia" w:ascii="Times New Roman" w:hAnsi="Times New Roman" w:eastAsia="方正楷体_GBK"/>
          <w:b/>
          <w:color w:val="auto"/>
          <w:sz w:val="32"/>
          <w:szCs w:val="32"/>
          <w:highlight w:val="none"/>
        </w:rPr>
        <w:t>公务用车购置及运行维护费</w:t>
      </w:r>
      <w:r>
        <w:rPr>
          <w:rFonts w:hint="eastAsia" w:eastAsia="方正楷体_GBK"/>
          <w:b/>
          <w:color w:val="auto"/>
          <w:sz w:val="32"/>
          <w:szCs w:val="32"/>
          <w:highlight w:val="none"/>
          <w:lang w:val="en-US" w:eastAsia="zh-CN"/>
        </w:rPr>
        <w:t>与</w:t>
      </w:r>
      <w:r>
        <w:rPr>
          <w:rFonts w:hint="eastAsia" w:ascii="Times New Roman" w:hAnsi="Times New Roman" w:eastAsia="方正楷体_GBK"/>
          <w:b/>
          <w:color w:val="auto"/>
          <w:sz w:val="32"/>
          <w:szCs w:val="32"/>
          <w:highlight w:val="none"/>
        </w:rPr>
        <w:t>2022年预算</w:t>
      </w:r>
      <w:r>
        <w:rPr>
          <w:rFonts w:hint="eastAsia" w:eastAsia="方正楷体_GBK"/>
          <w:b/>
          <w:color w:val="auto"/>
          <w:sz w:val="32"/>
          <w:szCs w:val="32"/>
          <w:highlight w:val="none"/>
          <w:lang w:val="en-US" w:eastAsia="zh-CN"/>
        </w:rPr>
        <w:t>持平。</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现有公务用车</w:t>
      </w:r>
      <w:r>
        <w:rPr>
          <w:rFonts w:hint="eastAsia" w:eastAsia="方正仿宋_GBK"/>
          <w:color w:val="auto"/>
          <w:sz w:val="32"/>
          <w:szCs w:val="32"/>
          <w:highlight w:val="none"/>
          <w:lang w:val="en-US" w:eastAsia="zh-CN"/>
        </w:rPr>
        <w:t>7</w:t>
      </w:r>
      <w:r>
        <w:rPr>
          <w:rFonts w:ascii="Times New Roman" w:hAnsi="Times New Roman" w:eastAsia="方正仿宋_GBK"/>
          <w:color w:val="auto"/>
          <w:sz w:val="32"/>
          <w:szCs w:val="32"/>
          <w:highlight w:val="none"/>
        </w:rPr>
        <w:t>辆，其中：轿车</w:t>
      </w:r>
      <w:r>
        <w:rPr>
          <w:rFonts w:hint="eastAsia" w:eastAsia="方正仿宋_GBK"/>
          <w:color w:val="auto"/>
          <w:sz w:val="32"/>
          <w:szCs w:val="32"/>
          <w:highlight w:val="none"/>
          <w:lang w:val="en-US" w:eastAsia="zh-CN"/>
        </w:rPr>
        <w:t>1</w:t>
      </w:r>
      <w:r>
        <w:rPr>
          <w:rFonts w:ascii="Times New Roman" w:hAnsi="Times New Roman" w:eastAsia="方正仿宋_GBK"/>
          <w:color w:val="auto"/>
          <w:sz w:val="32"/>
          <w:szCs w:val="32"/>
          <w:highlight w:val="none"/>
        </w:rPr>
        <w:t>辆，越野车</w:t>
      </w:r>
      <w:r>
        <w:rPr>
          <w:rFonts w:hint="eastAsia" w:eastAsia="方正仿宋_GBK"/>
          <w:color w:val="auto"/>
          <w:sz w:val="32"/>
          <w:szCs w:val="32"/>
          <w:highlight w:val="none"/>
          <w:lang w:val="en-US" w:eastAsia="zh-CN"/>
        </w:rPr>
        <w:t>2</w:t>
      </w:r>
      <w:r>
        <w:rPr>
          <w:rFonts w:ascii="Times New Roman" w:hAnsi="Times New Roman" w:eastAsia="方正仿宋_GBK"/>
          <w:color w:val="auto"/>
          <w:sz w:val="32"/>
          <w:szCs w:val="32"/>
          <w:highlight w:val="none"/>
        </w:rPr>
        <w:t>辆，</w:t>
      </w:r>
      <w:r>
        <w:rPr>
          <w:rFonts w:hint="eastAsia" w:eastAsia="方正仿宋_GBK"/>
          <w:color w:val="auto"/>
          <w:sz w:val="32"/>
          <w:szCs w:val="32"/>
          <w:highlight w:val="none"/>
          <w:lang w:val="en-US" w:eastAsia="zh-CN"/>
        </w:rPr>
        <w:t>多功能</w:t>
      </w:r>
      <w:r>
        <w:rPr>
          <w:rFonts w:hint="eastAsia" w:ascii="Times New Roman" w:hAnsi="Times New Roman" w:eastAsia="方正仿宋_GBK" w:cs="Times New Roman"/>
          <w:color w:val="auto"/>
          <w:sz w:val="32"/>
          <w:szCs w:val="32"/>
          <w:highlight w:val="none"/>
          <w:lang w:val="en-US" w:eastAsia="zh-CN"/>
        </w:rPr>
        <w:t>乘用车</w:t>
      </w:r>
      <w:r>
        <w:rPr>
          <w:rFonts w:hint="eastAsia" w:eastAsia="方正仿宋_GBK"/>
          <w:color w:val="auto"/>
          <w:sz w:val="32"/>
          <w:szCs w:val="32"/>
          <w:highlight w:val="none"/>
          <w:lang w:val="en-US" w:eastAsia="zh-CN"/>
        </w:rPr>
        <w:t>4辆</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firstLine="640" w:firstLineChars="200"/>
        <w:textAlignment w:val="auto"/>
        <w:rPr>
          <w:rFonts w:hint="eastAsia" w:eastAsia="方正仿宋_GBK"/>
          <w:color w:val="auto"/>
          <w:sz w:val="32"/>
          <w:szCs w:val="32"/>
          <w:highlight w:val="none"/>
          <w:lang w:eastAsia="zh-CN"/>
        </w:rPr>
      </w:pPr>
      <w:r>
        <w:rPr>
          <w:rFonts w:hint="eastAsia" w:ascii="Times New Roman" w:hAnsi="Times New Roman" w:eastAsia="方正仿宋_GBK"/>
          <w:color w:val="auto"/>
          <w:sz w:val="32"/>
          <w:szCs w:val="32"/>
          <w:highlight w:val="none"/>
          <w:lang w:val="en-US" w:eastAsia="zh-CN"/>
        </w:rPr>
        <w:t>2023年</w:t>
      </w:r>
      <w:r>
        <w:rPr>
          <w:rFonts w:hint="eastAsia" w:eastAsia="方正仿宋_GBK"/>
          <w:color w:val="auto"/>
          <w:sz w:val="32"/>
          <w:szCs w:val="32"/>
          <w:highlight w:val="none"/>
          <w:lang w:val="en-US" w:eastAsia="zh-CN"/>
        </w:rPr>
        <w:t>未</w:t>
      </w:r>
      <w:r>
        <w:rPr>
          <w:rFonts w:hint="eastAsia" w:ascii="Times New Roman" w:hAnsi="Times New Roman" w:eastAsia="方正仿宋_GBK"/>
          <w:color w:val="auto"/>
          <w:sz w:val="32"/>
          <w:szCs w:val="32"/>
          <w:highlight w:val="none"/>
          <w:lang w:val="en-US" w:eastAsia="zh-CN"/>
        </w:rPr>
        <w:t>安排</w:t>
      </w:r>
      <w:r>
        <w:rPr>
          <w:rFonts w:ascii="Times New Roman" w:hAnsi="Times New Roman" w:eastAsia="方正仿宋_GBK"/>
          <w:color w:val="auto"/>
          <w:sz w:val="32"/>
          <w:szCs w:val="32"/>
          <w:highlight w:val="none"/>
        </w:rPr>
        <w:t>公务用车购置费</w:t>
      </w:r>
      <w:r>
        <w:rPr>
          <w:rFonts w:hint="eastAsia" w:eastAsia="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2023年安排</w:t>
      </w:r>
      <w:r>
        <w:rPr>
          <w:rFonts w:ascii="Times New Roman" w:hAnsi="Times New Roman" w:eastAsia="方正仿宋_GBK"/>
          <w:color w:val="auto"/>
          <w:sz w:val="32"/>
          <w:szCs w:val="32"/>
          <w:highlight w:val="none"/>
        </w:rPr>
        <w:t>公务用车运行维护费</w:t>
      </w:r>
      <w:r>
        <w:rPr>
          <w:rFonts w:hint="eastAsia" w:eastAsia="方正仿宋_GBK"/>
          <w:color w:val="auto"/>
          <w:sz w:val="32"/>
          <w:szCs w:val="32"/>
          <w:highlight w:val="none"/>
          <w:lang w:val="en-US" w:eastAsia="zh-CN"/>
        </w:rPr>
        <w:t>35</w:t>
      </w:r>
      <w:r>
        <w:rPr>
          <w:rFonts w:ascii="Times New Roman" w:hAnsi="Times New Roman" w:eastAsia="方正仿宋_GBK"/>
          <w:color w:val="auto"/>
          <w:sz w:val="32"/>
          <w:szCs w:val="32"/>
          <w:highlight w:val="none"/>
        </w:rPr>
        <w:t>万元，较20</w:t>
      </w:r>
      <w:r>
        <w:rPr>
          <w:rFonts w:hint="eastAsia" w:ascii="Times New Roman" w:hAnsi="Times New Roman" w:eastAsia="方正仿宋_GBK"/>
          <w:color w:val="auto"/>
          <w:sz w:val="32"/>
          <w:szCs w:val="32"/>
          <w:highlight w:val="none"/>
        </w:rPr>
        <w:t>22</w:t>
      </w:r>
      <w:r>
        <w:rPr>
          <w:rFonts w:ascii="Times New Roman" w:hAnsi="Times New Roman" w:eastAsia="方正仿宋_GBK"/>
          <w:color w:val="auto"/>
          <w:sz w:val="32"/>
          <w:szCs w:val="32"/>
          <w:highlight w:val="none"/>
        </w:rPr>
        <w:t>年预算</w:t>
      </w:r>
      <w:r>
        <w:rPr>
          <w:rFonts w:hint="eastAsia" w:eastAsia="方正仿宋_GBK"/>
          <w:color w:val="auto"/>
          <w:sz w:val="32"/>
          <w:szCs w:val="32"/>
          <w:highlight w:val="none"/>
          <w:lang w:val="en-US" w:eastAsia="zh-CN"/>
        </w:rPr>
        <w:t>持平</w:t>
      </w:r>
      <w:r>
        <w:rPr>
          <w:rFonts w:ascii="Times New Roman" w:hAnsi="Times New Roman" w:eastAsia="方正仿宋_GBK"/>
          <w:color w:val="auto"/>
          <w:sz w:val="32"/>
          <w:szCs w:val="32"/>
          <w:highlight w:val="none"/>
        </w:rPr>
        <w:t>。用于</w:t>
      </w:r>
      <w:r>
        <w:rPr>
          <w:rFonts w:hint="eastAsia" w:eastAsia="方正仿宋_GBK"/>
          <w:color w:val="auto"/>
          <w:sz w:val="32"/>
          <w:szCs w:val="32"/>
          <w:highlight w:val="none"/>
          <w:lang w:val="en-US" w:eastAsia="zh-CN"/>
        </w:rPr>
        <w:t>7</w:t>
      </w:r>
      <w:r>
        <w:rPr>
          <w:rFonts w:ascii="Times New Roman" w:hAnsi="Times New Roman" w:eastAsia="方正仿宋_GBK"/>
          <w:color w:val="auto"/>
          <w:sz w:val="32"/>
          <w:szCs w:val="32"/>
          <w:highlight w:val="none"/>
        </w:rPr>
        <w:t>辆公务用车燃油、</w:t>
      </w:r>
      <w:r>
        <w:rPr>
          <w:rFonts w:hint="eastAsia" w:ascii="Times New Roman" w:hAnsi="Times New Roman" w:eastAsia="方正仿宋_GBK"/>
          <w:color w:val="auto"/>
          <w:sz w:val="32"/>
          <w:szCs w:val="32"/>
          <w:highlight w:val="none"/>
          <w:lang w:val="en-US" w:eastAsia="zh-CN"/>
        </w:rPr>
        <w:t>过路（桥）、</w:t>
      </w:r>
      <w:r>
        <w:rPr>
          <w:rFonts w:ascii="Times New Roman" w:hAnsi="Times New Roman" w:eastAsia="方正仿宋_GBK"/>
          <w:color w:val="auto"/>
          <w:sz w:val="32"/>
          <w:szCs w:val="32"/>
          <w:highlight w:val="none"/>
        </w:rPr>
        <w:t>维修、保险等方面支出。</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八、政府性基金预算支出情况说明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3年没有使用政府性基金预算拨款安排的支出。</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3年没有使用国有资本经营预算拨款安排的支出。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十</w:t>
      </w:r>
      <w:r>
        <w:rPr>
          <w:rFonts w:hint="eastAsia" w:ascii="Times New Roman" w:hAnsi="Times New Roman" w:eastAsia="黑体"/>
          <w:sz w:val="32"/>
          <w:szCs w:val="32"/>
        </w:rPr>
        <w:t>、其他重要事项的情况说明</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（一）机关运行经费</w:t>
      </w:r>
    </w:p>
    <w:p>
      <w:pPr>
        <w:keepNext w:val="0"/>
        <w:keepLines w:val="0"/>
        <w:pageBreakBefore w:val="0"/>
        <w:widowControl w:val="0"/>
        <w:kinsoku/>
        <w:wordWrap/>
        <w:overflowPunct/>
        <w:topLinePunct w:val="0"/>
        <w:autoSpaceDE/>
        <w:autoSpaceDN/>
        <w:bidi w:val="0"/>
        <w:spacing w:line="580" w:lineRule="exact"/>
        <w:ind w:firstLine="630"/>
        <w:textAlignment w:val="auto"/>
        <w:rPr>
          <w:rFonts w:hint="eastAsia" w:ascii="Times New Roman" w:hAnsi="Times New Roman" w:eastAsia="方正仿宋_GBK"/>
          <w:color w:val="auto"/>
          <w:sz w:val="32"/>
          <w:szCs w:val="32"/>
          <w:highlight w:val="none"/>
        </w:rPr>
      </w:pPr>
      <w:r>
        <w:rPr>
          <w:rFonts w:hint="eastAsia" w:eastAsia="方正仿宋_GBK"/>
          <w:color w:val="auto"/>
          <w:sz w:val="32"/>
          <w:szCs w:val="32"/>
          <w:highlight w:val="none"/>
          <w:lang w:val="en-US" w:eastAsia="zh-CN"/>
        </w:rPr>
        <w:t>县纪委</w:t>
      </w: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年机关运行经费财政拨款预算为</w:t>
      </w:r>
      <w:r>
        <w:rPr>
          <w:rFonts w:hint="eastAsia" w:eastAsia="方正仿宋_GBK"/>
          <w:color w:val="auto"/>
          <w:sz w:val="32"/>
          <w:szCs w:val="32"/>
          <w:highlight w:val="none"/>
          <w:lang w:val="en-US" w:eastAsia="zh-CN"/>
        </w:rPr>
        <w:t>369.98</w:t>
      </w:r>
      <w:r>
        <w:rPr>
          <w:rFonts w:ascii="Times New Roman" w:hAnsi="Times New Roman" w:eastAsia="方正仿宋_GBK"/>
          <w:color w:val="auto"/>
          <w:sz w:val="32"/>
          <w:szCs w:val="32"/>
          <w:highlight w:val="none"/>
        </w:rPr>
        <w:t>万元，比20</w:t>
      </w:r>
      <w:r>
        <w:rPr>
          <w:rFonts w:hint="eastAsia" w:ascii="Times New Roman" w:hAnsi="Times New Roman" w:eastAsia="方正仿宋_GBK"/>
          <w:color w:val="auto"/>
          <w:sz w:val="32"/>
          <w:szCs w:val="32"/>
          <w:highlight w:val="none"/>
        </w:rPr>
        <w:t>22</w:t>
      </w:r>
      <w:r>
        <w:rPr>
          <w:rFonts w:ascii="Times New Roman" w:hAnsi="Times New Roman" w:eastAsia="方正仿宋_GBK"/>
          <w:color w:val="auto"/>
          <w:sz w:val="32"/>
          <w:szCs w:val="32"/>
          <w:highlight w:val="none"/>
        </w:rPr>
        <w:t>年预算增加</w:t>
      </w:r>
      <w:r>
        <w:rPr>
          <w:rFonts w:hint="eastAsia" w:eastAsia="方正仿宋_GBK"/>
          <w:color w:val="auto"/>
          <w:sz w:val="32"/>
          <w:szCs w:val="32"/>
          <w:highlight w:val="none"/>
          <w:lang w:val="en-US" w:eastAsia="zh-CN"/>
        </w:rPr>
        <w:t>14.06</w:t>
      </w:r>
      <w:r>
        <w:rPr>
          <w:rFonts w:ascii="Times New Roman" w:hAnsi="Times New Roman" w:eastAsia="方正仿宋_GBK"/>
          <w:color w:val="auto"/>
          <w:sz w:val="32"/>
          <w:szCs w:val="32"/>
          <w:highlight w:val="none"/>
        </w:rPr>
        <w:t>万元，增长</w:t>
      </w:r>
      <w:r>
        <w:rPr>
          <w:rFonts w:hint="eastAsia" w:eastAsia="方正仿宋_GBK"/>
          <w:color w:val="auto"/>
          <w:sz w:val="32"/>
          <w:szCs w:val="32"/>
          <w:highlight w:val="none"/>
          <w:lang w:val="en-US" w:eastAsia="zh-CN"/>
        </w:rPr>
        <w:t>3.95</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（二）政府采购情况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年，</w:t>
      </w:r>
      <w:r>
        <w:rPr>
          <w:rFonts w:hint="eastAsia" w:eastAsia="方正仿宋_GBK"/>
          <w:color w:val="auto"/>
          <w:sz w:val="32"/>
          <w:szCs w:val="32"/>
          <w:highlight w:val="none"/>
          <w:lang w:val="en-US" w:eastAsia="zh-CN"/>
        </w:rPr>
        <w:t>县纪委</w:t>
      </w:r>
      <w:r>
        <w:rPr>
          <w:rFonts w:ascii="Times New Roman" w:hAnsi="Times New Roman" w:eastAsia="方正仿宋_GBK"/>
          <w:color w:val="auto"/>
          <w:sz w:val="32"/>
          <w:szCs w:val="32"/>
          <w:highlight w:val="none"/>
        </w:rPr>
        <w:t>安排政府采购预算</w:t>
      </w:r>
      <w:r>
        <w:rPr>
          <w:rFonts w:hint="eastAsia" w:eastAsia="方正仿宋_GBK"/>
          <w:color w:val="auto"/>
          <w:sz w:val="32"/>
          <w:szCs w:val="32"/>
          <w:highlight w:val="none"/>
          <w:lang w:val="en-US" w:eastAsia="zh-CN"/>
        </w:rPr>
        <w:t>7.62</w:t>
      </w:r>
      <w:r>
        <w:rPr>
          <w:rFonts w:ascii="Times New Roman" w:hAnsi="Times New Roman" w:eastAsia="方正仿宋_GBK"/>
          <w:color w:val="auto"/>
          <w:sz w:val="32"/>
          <w:szCs w:val="32"/>
          <w:highlight w:val="none"/>
        </w:rPr>
        <w:t>万元，主要用于</w:t>
      </w:r>
      <w:r>
        <w:rPr>
          <w:rFonts w:hint="eastAsia" w:ascii="Times New Roman" w:hAnsi="Times New Roman" w:eastAsia="方正仿宋_GBK"/>
          <w:color w:val="auto"/>
          <w:sz w:val="32"/>
          <w:szCs w:val="32"/>
          <w:highlight w:val="none"/>
          <w:lang w:val="en-US" w:eastAsia="zh-CN"/>
        </w:rPr>
        <w:t>采购</w:t>
      </w:r>
      <w:r>
        <w:rPr>
          <w:rFonts w:hint="eastAsia" w:eastAsia="方正仿宋_GBK"/>
          <w:color w:val="auto"/>
          <w:sz w:val="32"/>
          <w:szCs w:val="32"/>
          <w:highlight w:val="none"/>
          <w:lang w:val="en-US" w:eastAsia="zh-CN"/>
        </w:rPr>
        <w:t>不间断电源</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扫描仪等办公设备</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（三）国有资产占有使用情况</w:t>
      </w:r>
    </w:p>
    <w:p>
      <w:pPr>
        <w:pStyle w:val="5"/>
        <w:keepNext w:val="0"/>
        <w:keepLines w:val="0"/>
        <w:pageBreakBefore w:val="0"/>
        <w:widowControl w:val="0"/>
        <w:shd w:val="clear" w:color="auto" w:fill="FFFFFF"/>
        <w:kinsoku/>
        <w:wordWrap/>
        <w:overflowPunct/>
        <w:topLinePunct w:val="0"/>
        <w:autoSpaceDN/>
        <w:bidi w:val="0"/>
        <w:spacing w:before="0" w:beforeAutospacing="0" w:after="0" w:afterAutospacing="0" w:line="580" w:lineRule="exact"/>
        <w:ind w:firstLine="640" w:firstLineChars="200"/>
        <w:jc w:val="both"/>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rPr>
        <w:t>截至2022年底，</w:t>
      </w:r>
      <w:r>
        <w:rPr>
          <w:rFonts w:hint="eastAsia" w:eastAsia="方正仿宋_GBK"/>
          <w:color w:val="auto"/>
          <w:sz w:val="32"/>
          <w:szCs w:val="32"/>
          <w:lang w:val="en-US" w:eastAsia="zh-CN"/>
        </w:rPr>
        <w:t>县纪委</w:t>
      </w:r>
      <w:r>
        <w:rPr>
          <w:rFonts w:hint="eastAsia" w:ascii="Times New Roman" w:hAnsi="Times New Roman" w:eastAsia="方正仿宋_GBK"/>
          <w:color w:val="auto"/>
          <w:sz w:val="32"/>
          <w:szCs w:val="32"/>
        </w:rPr>
        <w:t>共有车辆</w:t>
      </w:r>
      <w:r>
        <w:rPr>
          <w:rFonts w:hint="eastAsia" w:eastAsia="方正仿宋_GBK"/>
          <w:color w:val="auto"/>
          <w:sz w:val="32"/>
          <w:szCs w:val="32"/>
          <w:lang w:val="en-US" w:eastAsia="zh-CN"/>
        </w:rPr>
        <w:t>7</w:t>
      </w:r>
      <w:r>
        <w:rPr>
          <w:rFonts w:hint="eastAsia" w:ascii="Times New Roman" w:hAnsi="Times New Roman" w:eastAsia="方正仿宋_GBK"/>
          <w:color w:val="auto"/>
          <w:sz w:val="32"/>
          <w:szCs w:val="32"/>
        </w:rPr>
        <w:t>辆，其中，定向保障用车</w:t>
      </w:r>
      <w:r>
        <w:rPr>
          <w:rFonts w:hint="eastAsia" w:eastAsia="方正仿宋_GBK"/>
          <w:color w:val="auto"/>
          <w:sz w:val="32"/>
          <w:szCs w:val="32"/>
          <w:lang w:val="en-US" w:eastAsia="zh-CN"/>
        </w:rPr>
        <w:t>0</w:t>
      </w:r>
      <w:r>
        <w:rPr>
          <w:rFonts w:hint="eastAsia" w:ascii="Times New Roman" w:hAnsi="Times New Roman" w:eastAsia="方正仿宋_GBK"/>
          <w:color w:val="auto"/>
          <w:sz w:val="32"/>
          <w:szCs w:val="32"/>
        </w:rPr>
        <w:t>辆、</w:t>
      </w:r>
      <w:r>
        <w:rPr>
          <w:rFonts w:hint="eastAsia" w:eastAsia="方正仿宋_GBK"/>
          <w:color w:val="auto"/>
          <w:sz w:val="32"/>
          <w:szCs w:val="32"/>
          <w:lang w:val="en-US" w:eastAsia="zh-CN"/>
        </w:rPr>
        <w:t>其他</w:t>
      </w:r>
      <w:r>
        <w:rPr>
          <w:rFonts w:hint="eastAsia" w:ascii="Times New Roman" w:hAnsi="Times New Roman" w:eastAsia="方正仿宋_GBK"/>
          <w:color w:val="auto"/>
          <w:sz w:val="32"/>
          <w:szCs w:val="32"/>
          <w:lang w:val="en-US" w:eastAsia="zh-CN"/>
        </w:rPr>
        <w:t>用车</w:t>
      </w:r>
      <w:r>
        <w:rPr>
          <w:rFonts w:hint="eastAsia" w:eastAsia="方正仿宋_GBK"/>
          <w:color w:val="auto"/>
          <w:sz w:val="32"/>
          <w:szCs w:val="32"/>
          <w:lang w:val="en-US" w:eastAsia="zh-CN"/>
        </w:rPr>
        <w:t>7</w:t>
      </w:r>
      <w:r>
        <w:rPr>
          <w:rFonts w:hint="eastAsia" w:ascii="Times New Roman" w:hAnsi="Times New Roman" w:eastAsia="方正仿宋_GBK"/>
          <w:color w:val="auto"/>
          <w:sz w:val="32"/>
          <w:szCs w:val="32"/>
          <w:lang w:val="en-US" w:eastAsia="zh-CN"/>
        </w:rPr>
        <w:t>辆。</w:t>
      </w:r>
      <w:r>
        <w:rPr>
          <w:rFonts w:hint="eastAsia" w:ascii="Times New Roman" w:hAnsi="Times New Roman" w:eastAsia="方正仿宋_GBK" w:cs="Times New Roman"/>
          <w:sz w:val="32"/>
          <w:szCs w:val="32"/>
        </w:rPr>
        <w:t>单位价值万元以上设备48台（套），主要包括：</w:t>
      </w:r>
      <w:r>
        <w:rPr>
          <w:rFonts w:hint="eastAsia" w:ascii="Times New Roman" w:hAnsi="Times New Roman" w:eastAsia="方正仿宋_GBK" w:cs="Times New Roman"/>
          <w:sz w:val="32"/>
          <w:szCs w:val="32"/>
          <w:lang w:val="en-US" w:eastAsia="zh-CN"/>
        </w:rPr>
        <w:t>国产</w:t>
      </w:r>
      <w:r>
        <w:rPr>
          <w:rFonts w:hint="eastAsia" w:ascii="Times New Roman" w:hAnsi="Times New Roman" w:eastAsia="方正仿宋_GBK" w:cs="Times New Roman"/>
          <w:sz w:val="32"/>
          <w:szCs w:val="32"/>
        </w:rPr>
        <w:t>台式</w:t>
      </w:r>
      <w:r>
        <w:rPr>
          <w:rFonts w:hint="eastAsia" w:ascii="Times New Roman" w:hAnsi="Times New Roman" w:eastAsia="方正仿宋_GBK" w:cs="Times New Roman"/>
          <w:sz w:val="32"/>
          <w:szCs w:val="32"/>
          <w:lang w:val="en-US" w:eastAsia="zh-CN"/>
        </w:rPr>
        <w:t>电脑</w:t>
      </w:r>
      <w:r>
        <w:rPr>
          <w:rFonts w:hint="eastAsia" w:ascii="Times New Roman" w:hAnsi="Times New Roman" w:eastAsia="方正仿宋_GBK" w:cs="Times New Roman"/>
          <w:sz w:val="32"/>
          <w:szCs w:val="32"/>
        </w:rPr>
        <w:t>38台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纪检专网专用电脑）</w:t>
      </w:r>
      <w:r>
        <w:rPr>
          <w:rFonts w:hint="eastAsia" w:ascii="Times New Roman" w:hAnsi="Times New Roman" w:eastAsia="方正仿宋_GBK" w:cs="Times New Roman"/>
          <w:sz w:val="32"/>
          <w:szCs w:val="32"/>
        </w:rPr>
        <w:t>、车辆7辆、摄录一体机1台、照相机1台、多功能一体打印机1台；单位价值100万元以上大型设备0台（套）。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20</w:t>
      </w: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rPr>
        <w:t>3年预算安排购置车辆</w:t>
      </w:r>
      <w:r>
        <w:rPr>
          <w:rFonts w:hint="eastAsia" w:eastAsia="方正仿宋_GBK"/>
          <w:color w:val="auto"/>
          <w:sz w:val="32"/>
          <w:szCs w:val="32"/>
          <w:highlight w:val="none"/>
          <w:lang w:val="en-US" w:eastAsia="zh-CN"/>
        </w:rPr>
        <w:t>0</w:t>
      </w:r>
      <w:r>
        <w:rPr>
          <w:rFonts w:hint="eastAsia" w:ascii="Times New Roman" w:hAnsi="Times New Roman" w:eastAsia="方正仿宋_GBK"/>
          <w:color w:val="auto"/>
          <w:sz w:val="32"/>
          <w:szCs w:val="32"/>
          <w:highlight w:val="none"/>
        </w:rPr>
        <w:t>辆</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安排购置</w:t>
      </w:r>
      <w:r>
        <w:rPr>
          <w:rFonts w:hint="eastAsia" w:ascii="Times New Roman" w:hAnsi="Times New Roman" w:eastAsia="方正仿宋_GBK"/>
          <w:color w:val="auto"/>
          <w:sz w:val="32"/>
          <w:szCs w:val="32"/>
          <w:highlight w:val="none"/>
        </w:rPr>
        <w:t>单位价值万元以上</w:t>
      </w:r>
      <w:r>
        <w:rPr>
          <w:rFonts w:hint="eastAsia" w:eastAsia="方正仿宋_GBK"/>
          <w:color w:val="auto"/>
          <w:sz w:val="32"/>
          <w:szCs w:val="32"/>
          <w:highlight w:val="none"/>
          <w:lang w:val="en-US" w:eastAsia="zh-CN"/>
        </w:rPr>
        <w:t>的不间断电源</w:t>
      </w:r>
      <w:r>
        <w:rPr>
          <w:rFonts w:hint="eastAsia" w:ascii="Times New Roman" w:hAnsi="Times New Roman" w:eastAsia="方正仿宋_GBK"/>
          <w:color w:val="auto"/>
          <w:sz w:val="32"/>
          <w:szCs w:val="32"/>
          <w:highlight w:val="none"/>
        </w:rPr>
        <w:t>设备</w:t>
      </w:r>
      <w:r>
        <w:rPr>
          <w:rFonts w:hint="eastAsia" w:eastAsia="方正仿宋_GBK"/>
          <w:color w:val="auto"/>
          <w:sz w:val="32"/>
          <w:szCs w:val="32"/>
          <w:highlight w:val="none"/>
          <w:lang w:val="en-US" w:eastAsia="zh-CN"/>
        </w:rPr>
        <w:t>2组</w:t>
      </w:r>
      <w:r>
        <w:rPr>
          <w:rFonts w:hint="eastAsia"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方正仿宋_GBK"/>
          <w:sz w:val="32"/>
          <w:szCs w:val="32"/>
          <w:highlight w:val="yellow"/>
        </w:rPr>
      </w:pPr>
      <w:r>
        <w:rPr>
          <w:rFonts w:hint="eastAsia" w:ascii="Times New Roman" w:hAnsi="Times New Roman" w:eastAsia="方正仿宋_GBK"/>
          <w:sz w:val="32"/>
          <w:szCs w:val="32"/>
        </w:rPr>
        <w:t>绩效目标是预算编制的前提和基础，按照“费随事定”的原则，</w:t>
      </w:r>
      <w:r>
        <w:rPr>
          <w:rFonts w:hint="eastAsia" w:ascii="Times New Roman" w:hAnsi="Times New Roman" w:eastAsia="方正仿宋_GBK"/>
          <w:sz w:val="32"/>
          <w:szCs w:val="32"/>
        </w:rPr>
        <w:t>20</w:t>
      </w:r>
      <w:r>
        <w:rPr>
          <w:rFonts w:ascii="Times New Roman" w:hAnsi="Times New Roman" w:eastAsia="方正仿宋_GBK"/>
          <w:sz w:val="32"/>
          <w:szCs w:val="32"/>
        </w:rPr>
        <w:t>2</w:t>
      </w:r>
      <w:r>
        <w:rPr>
          <w:rFonts w:hint="eastAsia" w:ascii="Times New Roman" w:hAnsi="Times New Roman" w:eastAsia="方正仿宋_GBK"/>
          <w:sz w:val="32"/>
          <w:szCs w:val="32"/>
        </w:rPr>
        <w:t>3年</w:t>
      </w:r>
      <w:r>
        <w:rPr>
          <w:rFonts w:hint="eastAsia" w:ascii="Times New Roman" w:hAnsi="Times New Roman" w:eastAsia="方正仿宋_GBK"/>
          <w:color w:val="auto"/>
          <w:sz w:val="32"/>
          <w:szCs w:val="32"/>
          <w:lang w:val="en-US" w:eastAsia="zh-CN"/>
        </w:rPr>
        <w:t>县纪委</w:t>
      </w:r>
      <w:r>
        <w:rPr>
          <w:rFonts w:hint="eastAsia" w:ascii="Times New Roman" w:hAnsi="Times New Roman" w:eastAsia="方正仿宋_GBK"/>
          <w:sz w:val="32"/>
          <w:szCs w:val="32"/>
        </w:rPr>
        <w:t>所有项目支出按要求编制了绩效目标</w:t>
      </w:r>
      <w:r>
        <w:rPr>
          <w:rFonts w:hint="eastAsia" w:ascii="Times New Roman" w:hAnsi="Times New Roman" w:eastAsia="方正仿宋_GBK"/>
          <w:color w:val="auto"/>
          <w:sz w:val="32"/>
          <w:szCs w:val="32"/>
          <w:highlight w:val="none"/>
        </w:rPr>
        <w:t>，从项目完成、项目效益、满意度等方面设置了绩效指标，综合反映项目预期完成的数量、成本、时效、质量，预期达到的社会效益、经济效益、生态效益、可持续影响以及服务对象满意度等情况。（绩效目标具体情况详见公开表中的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十一、名词解释</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（一）</w:t>
      </w:r>
      <w:r>
        <w:rPr>
          <w:rFonts w:hint="eastAsia" w:ascii="Times New Roman" w:hAnsi="Times New Roman" w:eastAsia="方正仿宋_GBK"/>
          <w:color w:val="auto"/>
          <w:sz w:val="32"/>
          <w:szCs w:val="32"/>
          <w:lang w:val="en-US" w:eastAsia="zh-CN"/>
        </w:rPr>
        <w:t>财政拨款收入：指单位从同级财政部门取得的财政预算资金。</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二</w:t>
      </w:r>
      <w:r>
        <w:rPr>
          <w:rFonts w:hint="eastAsia" w:ascii="Times New Roman" w:hAnsi="Times New Roman" w:eastAsia="方正仿宋_GBK"/>
          <w:color w:val="auto"/>
          <w:sz w:val="32"/>
          <w:szCs w:val="32"/>
        </w:rPr>
        <w:t>）基本支出：指为保证机构正常运转，完成日常工作任务而发生的人员支出和公用支出。</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三</w:t>
      </w:r>
      <w:r>
        <w:rPr>
          <w:rFonts w:hint="eastAsia" w:ascii="Times New Roman" w:hAnsi="Times New Roman" w:eastAsia="方正仿宋_GBK"/>
          <w:color w:val="auto"/>
          <w:sz w:val="32"/>
          <w:szCs w:val="32"/>
        </w:rPr>
        <w:t>）项目支出：指在基本支出之外为完成特定行政任务和事业发展目标所发生的支出。</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四</w:t>
      </w:r>
      <w:r>
        <w:rPr>
          <w:rFonts w:hint="eastAsia" w:ascii="Times New Roman" w:hAnsi="Times New Roman" w:eastAsia="方正仿宋_GBK"/>
          <w:color w:val="auto"/>
          <w:sz w:val="32"/>
          <w:szCs w:val="32"/>
        </w:rPr>
        <w:t>）“三公”经费：纳入财政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含外宾接待</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支出。</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五</w:t>
      </w:r>
      <w:r>
        <w:rPr>
          <w:rFonts w:hint="eastAsia" w:ascii="Times New Roman" w:hAnsi="Times New Roman" w:eastAsia="方正仿宋_GBK"/>
          <w:color w:val="auto"/>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spacing w:line="580" w:lineRule="exact"/>
        <w:ind w:left="1600" w:leftChars="200" w:hanging="960" w:hangingChars="300"/>
        <w:textAlignment w:val="auto"/>
        <w:rPr>
          <w:lang w:val="en-US" w:eastAsia="zh-CN"/>
        </w:rPr>
      </w:pPr>
      <w:r>
        <w:rPr>
          <w:rFonts w:hint="eastAsia" w:ascii="Times New Roman" w:hAnsi="Times New Roman" w:eastAsia="方正仿宋_GBK" w:cs="方正仿宋_GBK"/>
          <w:sz w:val="32"/>
          <w:szCs w:val="32"/>
        </w:rPr>
        <w:t>附件：中国共产党安岳县纪律检查委员会2023年单位预算公开表</w:t>
      </w:r>
    </w:p>
    <w:p>
      <w:pPr>
        <w:keepNext w:val="0"/>
        <w:keepLines w:val="0"/>
        <w:pageBreakBefore w:val="0"/>
        <w:widowControl w:val="0"/>
        <w:kinsoku/>
        <w:wordWrap/>
        <w:overflowPunct/>
        <w:topLinePunct w:val="0"/>
        <w:autoSpaceDN/>
        <w:bidi w:val="0"/>
        <w:spacing w:line="580" w:lineRule="exact"/>
        <w:jc w:val="both"/>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中国共产党安岳县纪律检查委员会</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eastAsia="方正仿宋_GBK"/>
          <w:color w:val="auto"/>
          <w:szCs w:val="32"/>
          <w:lang w:val="en-US" w:eastAsia="zh-CN"/>
        </w:rPr>
      </w:pPr>
      <w:r>
        <w:rPr>
          <w:rFonts w:hint="eastAsia" w:ascii="Times New Roman" w:hAnsi="Times New Roman" w:eastAsia="方正仿宋_GBK"/>
          <w:color w:val="auto"/>
          <w:szCs w:val="32"/>
          <w:lang w:val="en-US" w:eastAsia="zh-CN"/>
        </w:rPr>
        <w:t xml:space="preserve">                          </w:t>
      </w:r>
      <w:r>
        <w:rPr>
          <w:rFonts w:ascii="Times New Roman" w:hAnsi="Times New Roman" w:eastAsia="方正仿宋_GBK"/>
          <w:color w:val="auto"/>
          <w:szCs w:val="32"/>
        </w:rPr>
        <w:t>20</w:t>
      </w:r>
      <w:r>
        <w:rPr>
          <w:rFonts w:hint="eastAsia" w:ascii="Times New Roman" w:hAnsi="Times New Roman" w:eastAsia="方正仿宋_GBK"/>
          <w:color w:val="auto"/>
          <w:szCs w:val="32"/>
        </w:rPr>
        <w:t>2</w:t>
      </w:r>
      <w:r>
        <w:rPr>
          <w:rFonts w:hint="eastAsia" w:ascii="Times New Roman" w:hAnsi="Times New Roman" w:eastAsia="方正仿宋_GBK"/>
          <w:color w:val="auto"/>
          <w:szCs w:val="32"/>
          <w:lang w:val="en-US" w:eastAsia="zh-CN"/>
        </w:rPr>
        <w:t>3</w:t>
      </w:r>
      <w:r>
        <w:rPr>
          <w:rFonts w:ascii="Times New Roman" w:hAnsi="Times New Roman" w:eastAsia="方正仿宋_GBK"/>
          <w:color w:val="auto"/>
          <w:szCs w:val="32"/>
        </w:rPr>
        <w:t>年</w:t>
      </w:r>
      <w:r>
        <w:rPr>
          <w:rFonts w:hint="eastAsia" w:ascii="Times New Roman" w:hAnsi="Times New Roman" w:eastAsia="方正仿宋_GBK"/>
          <w:color w:val="auto"/>
          <w:szCs w:val="32"/>
          <w:lang w:val="en-US" w:eastAsia="zh-CN"/>
        </w:rPr>
        <w:t>2</w:t>
      </w:r>
      <w:r>
        <w:rPr>
          <w:rFonts w:ascii="Times New Roman" w:hAnsi="Times New Roman" w:eastAsia="方正仿宋_GBK"/>
          <w:color w:val="auto"/>
          <w:szCs w:val="32"/>
        </w:rPr>
        <w:t>月</w:t>
      </w:r>
      <w:r>
        <w:rPr>
          <w:rFonts w:hint="eastAsia" w:eastAsia="方正仿宋_GBK"/>
          <w:color w:val="auto"/>
          <w:szCs w:val="32"/>
          <w:lang w:val="en-US" w:eastAsia="zh-CN"/>
        </w:rPr>
        <w:t>6日</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rFonts w:hint="default" w:eastAsia="方正仿宋_GBK"/>
          <w:color w:val="auto"/>
          <w:szCs w:val="32"/>
          <w:lang w:val="en-US" w:eastAsia="zh-CN"/>
        </w:rPr>
      </w:pPr>
      <w:bookmarkStart w:id="0" w:name="_GoBack"/>
      <w:bookmarkEnd w:id="0"/>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440" w:lineRule="exact"/>
        <w:ind w:firstLine="280" w:firstLineChars="100"/>
        <w:textAlignment w:val="auto"/>
        <w:rPr>
          <w:lang w:val="en-US" w:eastAsia="zh-CN"/>
        </w:rPr>
      </w:pPr>
      <w:r>
        <w:rPr>
          <w:rFonts w:hint="eastAsia" w:eastAsia="方正仿宋_GBK"/>
          <w:sz w:val="28"/>
          <w:szCs w:val="28"/>
        </w:rPr>
        <w:t>中共安岳县纪委</w:t>
      </w:r>
      <w:r>
        <w:rPr>
          <w:rFonts w:eastAsia="方正仿宋_GBK"/>
          <w:sz w:val="28"/>
          <w:szCs w:val="28"/>
        </w:rPr>
        <w:t xml:space="preserve">办公室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rPr>
        <w:t>23</w:t>
      </w:r>
      <w:r>
        <w:rPr>
          <w:rFonts w:eastAsia="方正仿宋_GBK"/>
          <w:sz w:val="28"/>
          <w:szCs w:val="28"/>
        </w:rPr>
        <w:t>年</w:t>
      </w:r>
      <w:r>
        <w:rPr>
          <w:rFonts w:hint="eastAsia" w:eastAsia="方正仿宋_GBK"/>
          <w:sz w:val="28"/>
          <w:szCs w:val="28"/>
          <w:lang w:val="en-US" w:eastAsia="zh-CN"/>
        </w:rPr>
        <w:t>2</w:t>
      </w:r>
      <w:r>
        <w:rPr>
          <w:rFonts w:eastAsia="方正仿宋_GBK"/>
          <w:sz w:val="28"/>
          <w:szCs w:val="28"/>
        </w:rPr>
        <w:t>月</w:t>
      </w:r>
      <w:r>
        <w:rPr>
          <w:rFonts w:hint="eastAsia" w:eastAsia="方正仿宋_GBK"/>
          <w:sz w:val="28"/>
          <w:szCs w:val="28"/>
          <w:lang w:val="en-US" w:eastAsia="zh-CN"/>
        </w:rPr>
        <w:t>6</w:t>
      </w:r>
      <w:r>
        <w:rPr>
          <w:rFonts w:hint="eastAsia" w:eastAsia="方正仿宋_GBK"/>
          <w:sz w:val="28"/>
          <w:szCs w:val="28"/>
        </w:rPr>
        <w:t>日</w:t>
      </w:r>
      <w:r>
        <w:rPr>
          <w:rFonts w:eastAsia="方正仿宋_GBK"/>
          <w:sz w:val="28"/>
          <w:szCs w:val="28"/>
        </w:rPr>
        <w:t>印发</w:t>
      </w:r>
    </w:p>
    <w:sectPr>
      <w:footerReference r:id="rId3" w:type="default"/>
      <w:pgSz w:w="11906" w:h="16838"/>
      <w:pgMar w:top="1984"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4928C"/>
    <w:multiLevelType w:val="singleLevel"/>
    <w:tmpl w:val="8784928C"/>
    <w:lvl w:ilvl="0" w:tentative="0">
      <w:start w:val="5"/>
      <w:numFmt w:val="chineseCounting"/>
      <w:suff w:val="nothing"/>
      <w:lvlText w:val="%1、"/>
      <w:lvlJc w:val="left"/>
      <w:rPr>
        <w:rFonts w:hint="eastAsia"/>
      </w:rPr>
    </w:lvl>
  </w:abstractNum>
  <w:abstractNum w:abstractNumId="1">
    <w:nsid w:val="D512DAFF"/>
    <w:multiLevelType w:val="singleLevel"/>
    <w:tmpl w:val="D512DA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F2728"/>
    <w:rsid w:val="01442CA0"/>
    <w:rsid w:val="02202398"/>
    <w:rsid w:val="028D07EB"/>
    <w:rsid w:val="0E233019"/>
    <w:rsid w:val="0EEF1134"/>
    <w:rsid w:val="12E16B0B"/>
    <w:rsid w:val="1B435847"/>
    <w:rsid w:val="1DBE36C4"/>
    <w:rsid w:val="1E806E8A"/>
    <w:rsid w:val="22B27F84"/>
    <w:rsid w:val="27E34FFB"/>
    <w:rsid w:val="29C11BB0"/>
    <w:rsid w:val="2DD14614"/>
    <w:rsid w:val="3A4B5EEE"/>
    <w:rsid w:val="41314F5F"/>
    <w:rsid w:val="44495B0D"/>
    <w:rsid w:val="48E1545D"/>
    <w:rsid w:val="4EA12ED9"/>
    <w:rsid w:val="568D3428"/>
    <w:rsid w:val="5D0A3648"/>
    <w:rsid w:val="5DF15E65"/>
    <w:rsid w:val="5ED82443"/>
    <w:rsid w:val="69767E03"/>
    <w:rsid w:val="715F2728"/>
    <w:rsid w:val="71974E29"/>
    <w:rsid w:val="78377B48"/>
    <w:rsid w:val="7E3D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Lines="30" w:after="100" w:afterAutospacing="1"/>
    </w:pPr>
    <w:rPr>
      <w:rFonts w:eastAsia="宋体"/>
      <w:kern w:val="0"/>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Char"/>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2023-01-30T02:45:00Z</dcterms:created>
  <dc:creator>ayxy</dc:creator>
  <cp:lastModifiedBy>ay</cp:lastModifiedBy>
  <dcterms:modified xsi:type="dcterms:W3CDTF">2023-02-06T03:55:46Z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872FD0857E1E4B8EAF587B776A9F0C50</vt:lpwstr>
  </property>
</Properties>
</file>